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3108"/>
        <w:gridCol w:w="6720"/>
      </w:tblGrid>
      <w:tr w:rsidR="002A6A39" w:rsidRPr="00F51CD2" w:rsidTr="005143E8">
        <w:tc>
          <w:tcPr>
            <w:tcW w:w="3108" w:type="dxa"/>
          </w:tcPr>
          <w:p w:rsidR="002A6A39" w:rsidRPr="00F51CD2" w:rsidRDefault="002A6A39" w:rsidP="005143E8">
            <w:pPr>
              <w:widowControl w:val="0"/>
              <w:spacing w:before="0"/>
              <w:ind w:firstLine="0"/>
              <w:jc w:val="center"/>
              <w:rPr>
                <w:b/>
                <w:sz w:val="26"/>
                <w:szCs w:val="26"/>
              </w:rPr>
            </w:pPr>
            <w:r w:rsidRPr="00F51CD2">
              <w:rPr>
                <w:b/>
                <w:sz w:val="26"/>
                <w:szCs w:val="26"/>
              </w:rPr>
              <w:t>HỘI ĐỒNG NHÂN DÂN</w:t>
            </w:r>
          </w:p>
        </w:tc>
        <w:tc>
          <w:tcPr>
            <w:tcW w:w="6720" w:type="dxa"/>
          </w:tcPr>
          <w:p w:rsidR="002A6A39" w:rsidRPr="00F51CD2" w:rsidRDefault="002A6A39" w:rsidP="005143E8">
            <w:pPr>
              <w:widowControl w:val="0"/>
              <w:spacing w:before="0"/>
              <w:ind w:firstLine="0"/>
              <w:jc w:val="center"/>
              <w:rPr>
                <w:b/>
                <w:sz w:val="26"/>
                <w:szCs w:val="26"/>
              </w:rPr>
            </w:pPr>
            <w:r>
              <w:rPr>
                <w:b/>
                <w:sz w:val="26"/>
                <w:szCs w:val="26"/>
              </w:rPr>
              <w:t>CỘNG HÒA</w:t>
            </w:r>
            <w:r w:rsidRPr="00F51CD2">
              <w:rPr>
                <w:b/>
                <w:sz w:val="26"/>
                <w:szCs w:val="26"/>
              </w:rPr>
              <w:t xml:space="preserve"> XÃ HỘI CHỦ NGHĨA VIỆT </w:t>
            </w:r>
            <w:smartTag w:uri="urn:schemas-microsoft-com:office:smarttags" w:element="country-region">
              <w:smartTag w:uri="urn:schemas-microsoft-com:office:smarttags" w:element="place">
                <w:r w:rsidRPr="00F51CD2">
                  <w:rPr>
                    <w:b/>
                    <w:sz w:val="26"/>
                    <w:szCs w:val="26"/>
                  </w:rPr>
                  <w:t>NAM</w:t>
                </w:r>
              </w:smartTag>
            </w:smartTag>
          </w:p>
        </w:tc>
      </w:tr>
      <w:tr w:rsidR="002A6A39" w:rsidRPr="00F51CD2" w:rsidTr="005143E8">
        <w:tc>
          <w:tcPr>
            <w:tcW w:w="3108" w:type="dxa"/>
          </w:tcPr>
          <w:p w:rsidR="002A6A39" w:rsidRPr="00F51CD2" w:rsidRDefault="00E05DE0" w:rsidP="005143E8">
            <w:pPr>
              <w:widowControl w:val="0"/>
              <w:spacing w:before="0"/>
              <w:ind w:firstLine="0"/>
              <w:jc w:val="center"/>
              <w:rPr>
                <w:b/>
                <w:sz w:val="26"/>
                <w:szCs w:val="26"/>
              </w:rPr>
            </w:pPr>
            <w:r w:rsidRPr="00E05DE0">
              <w:rPr>
                <w:noProof/>
                <w:sz w:val="28"/>
                <w:szCs w:val="28"/>
              </w:rPr>
              <w:pict>
                <v:line id="Straight Connector 4" o:spid="_x0000_s1026" style="position:absolute;left:0;text-align:left;z-index:251659264;visibility:visible;mso-position-horizontal-relative:text;mso-position-vertical-relative:text" from="47.25pt,19.75pt" to="94.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sG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06cF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"/>
              </w:pict>
            </w:r>
            <w:r w:rsidR="002A6A39">
              <w:rPr>
                <w:b/>
                <w:sz w:val="26"/>
                <w:szCs w:val="26"/>
              </w:rPr>
              <w:t>HUYỆN QUẢNG ĐIỀN</w:t>
            </w:r>
          </w:p>
        </w:tc>
        <w:tc>
          <w:tcPr>
            <w:tcW w:w="6720" w:type="dxa"/>
          </w:tcPr>
          <w:p w:rsidR="002A6A39" w:rsidRPr="00F51CD2" w:rsidRDefault="002A6A39" w:rsidP="005143E8">
            <w:pPr>
              <w:widowControl w:val="0"/>
              <w:spacing w:before="0"/>
              <w:ind w:firstLine="0"/>
              <w:jc w:val="center"/>
              <w:rPr>
                <w:b/>
                <w:sz w:val="28"/>
                <w:szCs w:val="28"/>
              </w:rPr>
            </w:pPr>
            <w:r w:rsidRPr="00F51CD2">
              <w:rPr>
                <w:b/>
                <w:sz w:val="28"/>
                <w:szCs w:val="28"/>
              </w:rPr>
              <w:t xml:space="preserve">Độc lập </w:t>
            </w:r>
            <w:r w:rsidRPr="00706076">
              <w:rPr>
                <w:sz w:val="28"/>
                <w:szCs w:val="28"/>
              </w:rPr>
              <w:t>-</w:t>
            </w:r>
            <w:r w:rsidRPr="00F51CD2">
              <w:rPr>
                <w:b/>
                <w:sz w:val="28"/>
                <w:szCs w:val="28"/>
              </w:rPr>
              <w:t xml:space="preserve"> Tự do </w:t>
            </w:r>
            <w:r w:rsidRPr="00706076">
              <w:rPr>
                <w:sz w:val="28"/>
                <w:szCs w:val="28"/>
              </w:rPr>
              <w:t>-</w:t>
            </w:r>
            <w:r w:rsidRPr="00F51CD2">
              <w:rPr>
                <w:b/>
                <w:sz w:val="28"/>
                <w:szCs w:val="28"/>
              </w:rPr>
              <w:t xml:space="preserve"> Hạnh phúc</w:t>
            </w:r>
          </w:p>
          <w:p w:rsidR="002A6A39" w:rsidRPr="00F51CD2" w:rsidRDefault="00E05DE0" w:rsidP="005143E8">
            <w:pPr>
              <w:widowControl w:val="0"/>
              <w:spacing w:before="0"/>
              <w:ind w:firstLine="0"/>
              <w:jc w:val="center"/>
              <w:rPr>
                <w:b/>
                <w:sz w:val="26"/>
                <w:szCs w:val="26"/>
              </w:rPr>
            </w:pPr>
            <w:r>
              <w:rPr>
                <w:b/>
                <w:noProof/>
                <w:sz w:val="26"/>
                <w:szCs w:val="26"/>
              </w:rPr>
              <w:pict>
                <v:line id="Straight Connector 3" o:spid="_x0000_s1029" style="position:absolute;left:0;text-align:left;z-index:251660288;visibility:visible" from="78.3pt,4pt" to="24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"/>
              </w:pict>
            </w:r>
          </w:p>
        </w:tc>
      </w:tr>
      <w:tr w:rsidR="002A6A39" w:rsidRPr="00F51CD2" w:rsidTr="005143E8">
        <w:trPr>
          <w:trHeight w:val="496"/>
        </w:trPr>
        <w:tc>
          <w:tcPr>
            <w:tcW w:w="3108" w:type="dxa"/>
          </w:tcPr>
          <w:p w:rsidR="002A6A39" w:rsidRPr="00A82FAE" w:rsidRDefault="002A6A39" w:rsidP="005143E8">
            <w:pPr>
              <w:widowControl w:val="0"/>
              <w:spacing w:before="0"/>
              <w:ind w:firstLine="0"/>
              <w:jc w:val="center"/>
              <w:rPr>
                <w:sz w:val="26"/>
                <w:szCs w:val="28"/>
              </w:rPr>
            </w:pPr>
            <w:r>
              <w:rPr>
                <w:sz w:val="26"/>
                <w:szCs w:val="28"/>
              </w:rPr>
              <w:t xml:space="preserve">Số: </w:t>
            </w:r>
            <w:r w:rsidR="005851D8">
              <w:rPr>
                <w:sz w:val="26"/>
                <w:szCs w:val="28"/>
              </w:rPr>
              <w:t>26</w:t>
            </w:r>
            <w:r w:rsidRPr="00A82FAE">
              <w:rPr>
                <w:sz w:val="26"/>
                <w:szCs w:val="28"/>
              </w:rPr>
              <w:t>/NQ-HĐND</w:t>
            </w:r>
          </w:p>
          <w:p w:rsidR="002A6A39" w:rsidRPr="00F51CD2" w:rsidRDefault="002A6A39" w:rsidP="005143E8">
            <w:pPr>
              <w:widowControl w:val="0"/>
              <w:spacing w:before="0"/>
              <w:ind w:firstLine="0"/>
              <w:jc w:val="center"/>
              <w:rPr>
                <w:b/>
                <w:sz w:val="26"/>
                <w:szCs w:val="26"/>
              </w:rPr>
            </w:pPr>
          </w:p>
        </w:tc>
        <w:tc>
          <w:tcPr>
            <w:tcW w:w="6720" w:type="dxa"/>
          </w:tcPr>
          <w:p w:rsidR="002A6A39" w:rsidRPr="00A82FAE" w:rsidRDefault="002A6A39" w:rsidP="00BD1E14">
            <w:pPr>
              <w:widowControl w:val="0"/>
              <w:spacing w:before="0" w:after="240"/>
              <w:ind w:firstLine="0"/>
              <w:jc w:val="center"/>
            </w:pPr>
            <w:r w:rsidRPr="009F2835">
              <w:rPr>
                <w:i/>
                <w:sz w:val="26"/>
                <w:szCs w:val="28"/>
              </w:rPr>
              <w:t>Quảng Điền, ngày</w:t>
            </w:r>
            <w:r w:rsidR="005851D8">
              <w:rPr>
                <w:i/>
                <w:sz w:val="26"/>
                <w:szCs w:val="28"/>
              </w:rPr>
              <w:t xml:space="preserve"> 22</w:t>
            </w:r>
            <w:r w:rsidRPr="009F2835">
              <w:rPr>
                <w:i/>
                <w:sz w:val="26"/>
                <w:szCs w:val="28"/>
              </w:rPr>
              <w:t xml:space="preserve"> </w:t>
            </w:r>
            <w:r w:rsidR="00BD1E14">
              <w:rPr>
                <w:i/>
                <w:sz w:val="26"/>
                <w:szCs w:val="28"/>
              </w:rPr>
              <w:t>tháng 7</w:t>
            </w:r>
            <w:r w:rsidR="005851D8">
              <w:rPr>
                <w:i/>
                <w:sz w:val="26"/>
                <w:szCs w:val="28"/>
              </w:rPr>
              <w:t xml:space="preserve"> </w:t>
            </w:r>
            <w:r w:rsidR="00BD1E14">
              <w:rPr>
                <w:i/>
                <w:sz w:val="26"/>
                <w:szCs w:val="28"/>
              </w:rPr>
              <w:t>năm 2021</w:t>
            </w:r>
          </w:p>
        </w:tc>
      </w:tr>
    </w:tbl>
    <w:p w:rsidR="002A6A39" w:rsidRPr="00E72CEE" w:rsidRDefault="002A6A39" w:rsidP="00087F4E">
      <w:pPr>
        <w:widowControl w:val="0"/>
        <w:spacing w:before="0"/>
        <w:ind w:firstLine="0"/>
        <w:jc w:val="center"/>
        <w:rPr>
          <w:b/>
          <w:sz w:val="28"/>
        </w:rPr>
      </w:pPr>
      <w:r w:rsidRPr="00E72CEE">
        <w:rPr>
          <w:b/>
          <w:sz w:val="28"/>
        </w:rPr>
        <w:t>NGHỊ QUYẾT</w:t>
      </w:r>
    </w:p>
    <w:p w:rsidR="00F46BC5" w:rsidRDefault="002A6A39" w:rsidP="00F46BC5">
      <w:pPr>
        <w:widowControl w:val="0"/>
        <w:spacing w:before="0"/>
        <w:ind w:firstLine="0"/>
        <w:jc w:val="center"/>
        <w:rPr>
          <w:b/>
          <w:noProof/>
          <w:sz w:val="28"/>
        </w:rPr>
      </w:pPr>
      <w:r>
        <w:rPr>
          <w:b/>
          <w:sz w:val="28"/>
        </w:rPr>
        <w:t xml:space="preserve">Về việc </w:t>
      </w:r>
      <w:r w:rsidR="00F46BC5">
        <w:rPr>
          <w:b/>
          <w:sz w:val="28"/>
          <w:szCs w:val="28"/>
        </w:rPr>
        <w:t>thay đổi thành phần</w:t>
      </w:r>
      <w:r w:rsidR="00F46BC5" w:rsidRPr="005A315C">
        <w:rPr>
          <w:b/>
          <w:sz w:val="28"/>
          <w:szCs w:val="28"/>
        </w:rPr>
        <w:t xml:space="preserve"> Đoàn giám sát chuyên đề về </w:t>
      </w:r>
      <w:r w:rsidR="00F46BC5">
        <w:rPr>
          <w:b/>
          <w:bCs/>
          <w:sz w:val="28"/>
          <w:szCs w:val="28"/>
          <w:lang w:val="de-DE"/>
        </w:rPr>
        <w:t>công tác quản lý, sử dụng đất nghĩa trang, nghĩa địa trên địa bàn huyện</w:t>
      </w:r>
    </w:p>
    <w:p w:rsidR="002A6A39" w:rsidRPr="007130B6" w:rsidRDefault="00E05DE0" w:rsidP="00F46BC5">
      <w:pPr>
        <w:widowControl w:val="0"/>
        <w:spacing w:before="0"/>
        <w:ind w:firstLine="0"/>
        <w:jc w:val="center"/>
        <w:rPr>
          <w:b/>
          <w:sz w:val="28"/>
          <w:lang w:val="de-DE"/>
        </w:rPr>
      </w:pPr>
      <w:r>
        <w:rPr>
          <w:b/>
          <w:noProof/>
          <w:sz w:val="28"/>
        </w:rPr>
        <w:pict>
          <v:line id="Straight Connector 2" o:spid="_x0000_s1028" style="position:absolute;left:0;text-align:left;z-index:251661312;visibility:visible" from="191.25pt,4.85pt" to="263.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"/>
        </w:pict>
      </w:r>
    </w:p>
    <w:p w:rsidR="002A6A39" w:rsidRPr="005851D8" w:rsidRDefault="002A6A39" w:rsidP="002A6A39">
      <w:pPr>
        <w:widowControl w:val="0"/>
        <w:ind w:firstLine="0"/>
        <w:jc w:val="center"/>
        <w:rPr>
          <w:b/>
          <w:sz w:val="28"/>
          <w:lang w:val="de-DE"/>
        </w:rPr>
      </w:pPr>
      <w:r w:rsidRPr="005851D8">
        <w:rPr>
          <w:b/>
          <w:sz w:val="28"/>
          <w:lang w:val="de-DE"/>
        </w:rPr>
        <w:t>HỘI ĐỒNG NHÂN DÂN HUYỆN QUẢNG ĐIỀN</w:t>
      </w:r>
    </w:p>
    <w:p w:rsidR="002A6A39" w:rsidRPr="005851D8" w:rsidRDefault="002A6A39" w:rsidP="002A6A39">
      <w:pPr>
        <w:widowControl w:val="0"/>
        <w:spacing w:before="0"/>
        <w:ind w:firstLine="0"/>
        <w:jc w:val="center"/>
        <w:rPr>
          <w:sz w:val="28"/>
          <w:lang w:val="de-DE"/>
        </w:rPr>
      </w:pPr>
      <w:r w:rsidRPr="005851D8">
        <w:rPr>
          <w:b/>
          <w:sz w:val="28"/>
          <w:lang w:val="de-DE"/>
        </w:rPr>
        <w:t>KHÓA X</w:t>
      </w:r>
      <w:r w:rsidR="003B60C5" w:rsidRPr="005851D8">
        <w:rPr>
          <w:b/>
          <w:sz w:val="28"/>
          <w:lang w:val="de-DE"/>
        </w:rPr>
        <w:t>I</w:t>
      </w:r>
      <w:r w:rsidRPr="005851D8">
        <w:rPr>
          <w:sz w:val="28"/>
          <w:lang w:val="de-DE"/>
        </w:rPr>
        <w:t>-</w:t>
      </w:r>
      <w:r w:rsidR="00460935" w:rsidRPr="005851D8">
        <w:rPr>
          <w:b/>
          <w:sz w:val="28"/>
          <w:lang w:val="de-DE"/>
        </w:rPr>
        <w:t xml:space="preserve"> KỲ HỌP</w:t>
      </w:r>
      <w:r w:rsidRPr="005851D8">
        <w:rPr>
          <w:b/>
          <w:sz w:val="28"/>
          <w:lang w:val="de-DE"/>
        </w:rPr>
        <w:t xml:space="preserve">THỨ </w:t>
      </w:r>
      <w:r w:rsidR="005B2E83" w:rsidRPr="005851D8">
        <w:rPr>
          <w:b/>
          <w:sz w:val="28"/>
          <w:lang w:val="de-DE"/>
        </w:rPr>
        <w:t>02</w:t>
      </w:r>
    </w:p>
    <w:p w:rsidR="002A6A39" w:rsidRPr="005851D8" w:rsidRDefault="002A6A39" w:rsidP="002A6A39">
      <w:pPr>
        <w:widowControl w:val="0"/>
        <w:spacing w:before="0"/>
        <w:ind w:firstLine="0"/>
        <w:jc w:val="center"/>
        <w:rPr>
          <w:sz w:val="28"/>
          <w:lang w:val="de-DE"/>
        </w:rPr>
      </w:pPr>
    </w:p>
    <w:p w:rsidR="002A6A39" w:rsidRPr="005851D8" w:rsidRDefault="002A6A39" w:rsidP="00982A82">
      <w:pPr>
        <w:widowControl w:val="0"/>
        <w:spacing w:before="0" w:line="312" w:lineRule="auto"/>
        <w:ind w:firstLine="0"/>
        <w:rPr>
          <w:i/>
          <w:sz w:val="28"/>
          <w:szCs w:val="28"/>
          <w:lang w:val="de-DE"/>
        </w:rPr>
      </w:pPr>
      <w:r w:rsidRPr="005851D8">
        <w:rPr>
          <w:i/>
          <w:sz w:val="28"/>
          <w:lang w:val="de-DE"/>
        </w:rPr>
        <w:tab/>
      </w:r>
      <w:r w:rsidRPr="005851D8">
        <w:rPr>
          <w:i/>
          <w:sz w:val="28"/>
          <w:szCs w:val="28"/>
          <w:lang w:val="de-DE"/>
        </w:rPr>
        <w:t>Căn cứ Luật Tổ chức chính quyền địa phương ngày 19 tháng 6 năm 2015;</w:t>
      </w:r>
    </w:p>
    <w:p w:rsidR="00AD3B84" w:rsidRPr="00AD3B84" w:rsidRDefault="00AD3B84" w:rsidP="00982A82">
      <w:pPr>
        <w:pStyle w:val="NormalWeb"/>
        <w:widowControl w:val="0"/>
        <w:spacing w:before="0" w:after="0" w:line="312" w:lineRule="auto"/>
        <w:ind w:firstLine="567"/>
        <w:jc w:val="both"/>
        <w:rPr>
          <w:i/>
          <w:sz w:val="28"/>
          <w:szCs w:val="28"/>
          <w:lang w:val="af-ZA"/>
        </w:rPr>
      </w:pPr>
      <w:r w:rsidRPr="005851D8">
        <w:rPr>
          <w:i/>
          <w:sz w:val="28"/>
          <w:szCs w:val="28"/>
          <w:lang w:val="de-DE"/>
        </w:rPr>
        <w:tab/>
      </w:r>
      <w:r w:rsidRPr="00AD3B84">
        <w:rPr>
          <w:i/>
          <w:sz w:val="28"/>
          <w:szCs w:val="28"/>
          <w:lang w:val="af-ZA"/>
        </w:rPr>
        <w:t>Căn cứ Luật sửa đổi, bổ sung một số Điều của Luật Tổ chức Chính phủ và Luật Tổ chức chính quyền địa phương ngày 22 tháng 11 năm 2019;</w:t>
      </w:r>
    </w:p>
    <w:p w:rsidR="002A6A39" w:rsidRPr="005851D8" w:rsidRDefault="002A6A39" w:rsidP="00982A82">
      <w:pPr>
        <w:widowControl w:val="0"/>
        <w:spacing w:before="0" w:line="312" w:lineRule="auto"/>
        <w:ind w:firstLine="0"/>
        <w:rPr>
          <w:i/>
          <w:sz w:val="28"/>
          <w:szCs w:val="28"/>
          <w:lang w:val="de-DE"/>
        </w:rPr>
      </w:pPr>
      <w:r w:rsidRPr="005851D8">
        <w:rPr>
          <w:i/>
          <w:sz w:val="28"/>
          <w:szCs w:val="28"/>
          <w:lang w:val="de-DE"/>
        </w:rPr>
        <w:tab/>
        <w:t>Căn cứ Luật Hoạt động giám sát của Quốc hội và Hội đồng nhân dân ngày 20 tháng 11 năm 2015;</w:t>
      </w:r>
    </w:p>
    <w:p w:rsidR="002A6A39" w:rsidRPr="005851D8" w:rsidRDefault="00330086" w:rsidP="00982A82">
      <w:pPr>
        <w:widowControl w:val="0"/>
        <w:spacing w:before="0" w:line="312" w:lineRule="auto"/>
        <w:ind w:firstLine="0"/>
        <w:rPr>
          <w:i/>
          <w:sz w:val="28"/>
          <w:szCs w:val="28"/>
          <w:lang w:val="de-DE"/>
        </w:rPr>
      </w:pPr>
      <w:r w:rsidRPr="005851D8">
        <w:rPr>
          <w:i/>
          <w:sz w:val="28"/>
          <w:szCs w:val="28"/>
          <w:lang w:val="de-DE"/>
        </w:rPr>
        <w:tab/>
        <w:t>Căn cứ Nghị quyết số 10</w:t>
      </w:r>
      <w:r w:rsidR="002A6A39" w:rsidRPr="005851D8">
        <w:rPr>
          <w:i/>
          <w:sz w:val="28"/>
          <w:szCs w:val="28"/>
          <w:lang w:val="de-DE"/>
        </w:rPr>
        <w:t>/NQ-HĐND ngày 1</w:t>
      </w:r>
      <w:r w:rsidR="00CA0107" w:rsidRPr="005851D8">
        <w:rPr>
          <w:i/>
          <w:sz w:val="28"/>
          <w:szCs w:val="28"/>
          <w:lang w:val="de-DE"/>
        </w:rPr>
        <w:t>0</w:t>
      </w:r>
      <w:r w:rsidRPr="005851D8">
        <w:rPr>
          <w:i/>
          <w:sz w:val="28"/>
          <w:szCs w:val="28"/>
          <w:lang w:val="de-DE"/>
        </w:rPr>
        <w:t xml:space="preserve"> tháng 7</w:t>
      </w:r>
      <w:r w:rsidR="00A31F7A" w:rsidRPr="005851D8">
        <w:rPr>
          <w:i/>
          <w:sz w:val="28"/>
          <w:szCs w:val="28"/>
          <w:lang w:val="de-DE"/>
        </w:rPr>
        <w:t xml:space="preserve"> năm 2020</w:t>
      </w:r>
      <w:r w:rsidR="002A6A39" w:rsidRPr="005851D8">
        <w:rPr>
          <w:i/>
          <w:sz w:val="28"/>
          <w:szCs w:val="28"/>
          <w:lang w:val="de-DE"/>
        </w:rPr>
        <w:t xml:space="preserve"> của HĐND huyện về Chương trình </w:t>
      </w:r>
      <w:r w:rsidR="002F6F41" w:rsidRPr="005851D8">
        <w:rPr>
          <w:i/>
          <w:sz w:val="28"/>
          <w:szCs w:val="28"/>
          <w:lang w:val="de-DE"/>
        </w:rPr>
        <w:t>giám sát</w:t>
      </w:r>
      <w:r w:rsidR="00A31F7A" w:rsidRPr="005851D8">
        <w:rPr>
          <w:i/>
          <w:sz w:val="28"/>
          <w:szCs w:val="28"/>
          <w:lang w:val="de-DE"/>
        </w:rPr>
        <w:t xml:space="preserve"> của HĐND huyện năm 2021</w:t>
      </w:r>
      <w:r w:rsidR="002A6A39" w:rsidRPr="005851D8">
        <w:rPr>
          <w:i/>
          <w:sz w:val="28"/>
          <w:szCs w:val="28"/>
          <w:lang w:val="de-DE"/>
        </w:rPr>
        <w:t>;</w:t>
      </w:r>
    </w:p>
    <w:p w:rsidR="00A31F7A" w:rsidRDefault="00A31F7A" w:rsidP="00982A82">
      <w:pPr>
        <w:widowControl w:val="0"/>
        <w:spacing w:before="0" w:line="312" w:lineRule="auto"/>
        <w:ind w:firstLine="0"/>
        <w:rPr>
          <w:bCs/>
          <w:i/>
          <w:sz w:val="28"/>
          <w:szCs w:val="28"/>
          <w:lang w:val="de-DE"/>
        </w:rPr>
      </w:pPr>
      <w:r w:rsidRPr="005851D8">
        <w:rPr>
          <w:i/>
          <w:sz w:val="28"/>
          <w:szCs w:val="28"/>
          <w:lang w:val="de-DE"/>
        </w:rPr>
        <w:tab/>
        <w:t>Căn cứ Nghị quyết số 65</w:t>
      </w:r>
      <w:r w:rsidR="002A6A39" w:rsidRPr="005851D8">
        <w:rPr>
          <w:i/>
          <w:sz w:val="28"/>
          <w:szCs w:val="28"/>
          <w:lang w:val="de-DE"/>
        </w:rPr>
        <w:t>/N</w:t>
      </w:r>
      <w:r w:rsidRPr="005851D8">
        <w:rPr>
          <w:i/>
          <w:sz w:val="28"/>
          <w:szCs w:val="28"/>
          <w:lang w:val="de-DE"/>
        </w:rPr>
        <w:t>Q-HĐND ngày 17 tháng 12 năm 2020</w:t>
      </w:r>
      <w:r w:rsidR="002A6A39" w:rsidRPr="005851D8">
        <w:rPr>
          <w:i/>
          <w:sz w:val="28"/>
          <w:szCs w:val="28"/>
          <w:lang w:val="de-DE"/>
        </w:rPr>
        <w:t xml:space="preserve"> của HĐND huyện về</w:t>
      </w:r>
      <w:r w:rsidR="00AD3B84" w:rsidRPr="005851D8">
        <w:rPr>
          <w:i/>
          <w:sz w:val="28"/>
          <w:szCs w:val="28"/>
          <w:lang w:val="de-DE"/>
        </w:rPr>
        <w:t xml:space="preserve"> t</w:t>
      </w:r>
      <w:r w:rsidR="002A6A39" w:rsidRPr="005851D8">
        <w:rPr>
          <w:i/>
          <w:sz w:val="28"/>
          <w:szCs w:val="28"/>
          <w:lang w:val="de-DE"/>
        </w:rPr>
        <w:t xml:space="preserve">hành lập Đoàn giám sát chuyên đề </w:t>
      </w:r>
      <w:r w:rsidRPr="005851D8">
        <w:rPr>
          <w:i/>
          <w:sz w:val="28"/>
          <w:szCs w:val="28"/>
          <w:lang w:val="de-DE"/>
        </w:rPr>
        <w:t xml:space="preserve">Đoàn giám sát chuyên đề về </w:t>
      </w:r>
      <w:r w:rsidRPr="00DA074F">
        <w:rPr>
          <w:bCs/>
          <w:i/>
          <w:sz w:val="28"/>
          <w:szCs w:val="28"/>
          <w:lang w:val="de-DE"/>
        </w:rPr>
        <w:t>công tác quản lý, sử dụng đất nghĩa trang, nghĩa địa trên địa bàn huyện</w:t>
      </w:r>
      <w:r>
        <w:rPr>
          <w:bCs/>
          <w:i/>
          <w:sz w:val="28"/>
          <w:szCs w:val="28"/>
          <w:lang w:val="de-DE"/>
        </w:rPr>
        <w:t>.</w:t>
      </w:r>
    </w:p>
    <w:p w:rsidR="002A6A39" w:rsidRPr="005851D8" w:rsidRDefault="002A6A39" w:rsidP="00982A82">
      <w:pPr>
        <w:widowControl w:val="0"/>
        <w:spacing w:before="0" w:line="312" w:lineRule="auto"/>
        <w:ind w:firstLine="0"/>
        <w:rPr>
          <w:i/>
          <w:noProof/>
          <w:sz w:val="28"/>
          <w:lang w:val="de-DE"/>
        </w:rPr>
      </w:pPr>
      <w:r w:rsidRPr="005851D8">
        <w:rPr>
          <w:i/>
          <w:sz w:val="28"/>
          <w:szCs w:val="28"/>
          <w:lang w:val="de-DE"/>
        </w:rPr>
        <w:tab/>
        <w:t>Xét Tờ trình số</w:t>
      </w:r>
      <w:r w:rsidR="00F724B4" w:rsidRPr="005851D8">
        <w:rPr>
          <w:i/>
          <w:sz w:val="28"/>
          <w:szCs w:val="28"/>
          <w:lang w:val="de-DE"/>
        </w:rPr>
        <w:t xml:space="preserve"> 103</w:t>
      </w:r>
      <w:r w:rsidRPr="005851D8">
        <w:rPr>
          <w:i/>
          <w:sz w:val="28"/>
          <w:szCs w:val="28"/>
          <w:lang w:val="de-DE"/>
        </w:rPr>
        <w:t>/TTr-HĐND ngày</w:t>
      </w:r>
      <w:r w:rsidR="00F724B4" w:rsidRPr="005851D8">
        <w:rPr>
          <w:i/>
          <w:sz w:val="28"/>
          <w:szCs w:val="28"/>
          <w:lang w:val="de-DE"/>
        </w:rPr>
        <w:t xml:space="preserve"> 16 </w:t>
      </w:r>
      <w:bookmarkStart w:id="0" w:name="_GoBack"/>
      <w:bookmarkEnd w:id="0"/>
      <w:r w:rsidR="00C928D4" w:rsidRPr="005851D8">
        <w:rPr>
          <w:i/>
          <w:sz w:val="28"/>
          <w:szCs w:val="28"/>
          <w:lang w:val="de-DE"/>
        </w:rPr>
        <w:t xml:space="preserve">tháng </w:t>
      </w:r>
      <w:r w:rsidR="00DA074F" w:rsidRPr="005851D8">
        <w:rPr>
          <w:i/>
          <w:sz w:val="28"/>
          <w:szCs w:val="28"/>
          <w:lang w:val="de-DE"/>
        </w:rPr>
        <w:t>7 năm 2021</w:t>
      </w:r>
      <w:r w:rsidRPr="005851D8">
        <w:rPr>
          <w:i/>
          <w:sz w:val="28"/>
          <w:szCs w:val="28"/>
          <w:lang w:val="de-DE"/>
        </w:rPr>
        <w:t xml:space="preserve"> của Thường trực HĐND huyện về việc thay đổi thành phần Đoàn giám sát chuyên đề </w:t>
      </w:r>
      <w:r w:rsidR="00DA074F" w:rsidRPr="005851D8">
        <w:rPr>
          <w:i/>
          <w:sz w:val="28"/>
          <w:szCs w:val="28"/>
          <w:lang w:val="de-DE"/>
        </w:rPr>
        <w:t xml:space="preserve">về </w:t>
      </w:r>
      <w:r w:rsidR="00DA074F" w:rsidRPr="00DA074F">
        <w:rPr>
          <w:bCs/>
          <w:i/>
          <w:sz w:val="28"/>
          <w:szCs w:val="28"/>
          <w:lang w:val="de-DE"/>
        </w:rPr>
        <w:t>công tác quản lý, sử dụng đất nghĩa trang, nghĩa địa trên địa bàn huyện</w:t>
      </w:r>
      <w:r w:rsidRPr="00DA074F">
        <w:rPr>
          <w:i/>
          <w:sz w:val="28"/>
          <w:szCs w:val="28"/>
          <w:lang w:val="de-DE"/>
        </w:rPr>
        <w:t>; ý kiến thảo luận của đại biểu HĐND huyện tại kỳ họp.</w:t>
      </w:r>
    </w:p>
    <w:p w:rsidR="002A6A39" w:rsidRPr="005851D8" w:rsidRDefault="002A6A39" w:rsidP="00982A82">
      <w:pPr>
        <w:widowControl w:val="0"/>
        <w:spacing w:before="0" w:line="312" w:lineRule="auto"/>
        <w:ind w:firstLine="0"/>
        <w:jc w:val="center"/>
        <w:rPr>
          <w:b/>
          <w:i/>
          <w:sz w:val="28"/>
          <w:lang w:val="de-DE"/>
        </w:rPr>
      </w:pPr>
    </w:p>
    <w:p w:rsidR="002A6A39" w:rsidRPr="007130B6" w:rsidRDefault="002A6A39" w:rsidP="00982A82">
      <w:pPr>
        <w:widowControl w:val="0"/>
        <w:spacing w:before="0" w:line="312" w:lineRule="auto"/>
        <w:ind w:firstLine="0"/>
        <w:jc w:val="center"/>
        <w:rPr>
          <w:sz w:val="28"/>
          <w:szCs w:val="28"/>
          <w:lang w:val="de-DE"/>
        </w:rPr>
      </w:pPr>
      <w:r w:rsidRPr="005851D8">
        <w:rPr>
          <w:b/>
          <w:sz w:val="28"/>
          <w:lang w:val="de-DE"/>
        </w:rPr>
        <w:t>QUYẾT NGHỊ:</w:t>
      </w:r>
    </w:p>
    <w:p w:rsidR="002A6A39" w:rsidRPr="005851D8" w:rsidRDefault="002A6A39" w:rsidP="00982A82">
      <w:pPr>
        <w:widowControl w:val="0"/>
        <w:spacing w:before="0" w:line="312" w:lineRule="auto"/>
        <w:ind w:firstLine="0"/>
        <w:rPr>
          <w:sz w:val="28"/>
          <w:lang w:val="de-DE"/>
        </w:rPr>
      </w:pPr>
      <w:r w:rsidRPr="005851D8">
        <w:rPr>
          <w:spacing w:val="-8"/>
          <w:sz w:val="28"/>
          <w:lang w:val="de-DE"/>
        </w:rPr>
        <w:tab/>
      </w:r>
      <w:r w:rsidRPr="005851D8">
        <w:rPr>
          <w:b/>
          <w:spacing w:val="-8"/>
          <w:sz w:val="28"/>
          <w:lang w:val="de-DE"/>
        </w:rPr>
        <w:t>Điều 1.</w:t>
      </w:r>
      <w:r w:rsidR="009A35AB" w:rsidRPr="005851D8">
        <w:rPr>
          <w:spacing w:val="-8"/>
          <w:sz w:val="28"/>
          <w:lang w:val="de-DE"/>
        </w:rPr>
        <w:t>Thay đổi thành phần</w:t>
      </w:r>
      <w:r w:rsidRPr="005851D8">
        <w:rPr>
          <w:spacing w:val="-8"/>
          <w:sz w:val="28"/>
          <w:lang w:val="de-DE"/>
        </w:rPr>
        <w:t xml:space="preserve"> Đoàn giám sát chuyên đề của HĐND huyện </w:t>
      </w:r>
      <w:r w:rsidR="00DA074F" w:rsidRPr="005851D8">
        <w:rPr>
          <w:sz w:val="28"/>
          <w:szCs w:val="28"/>
          <w:lang w:val="de-DE"/>
        </w:rPr>
        <w:t xml:space="preserve">về </w:t>
      </w:r>
      <w:r w:rsidR="00DA074F" w:rsidRPr="00DA074F">
        <w:rPr>
          <w:bCs/>
          <w:sz w:val="28"/>
          <w:szCs w:val="28"/>
          <w:lang w:val="de-DE"/>
        </w:rPr>
        <w:t>công tác quản lý, sử dụng đất nghĩa trang, nghĩa địa trên địa bàn huyện</w:t>
      </w:r>
      <w:r w:rsidR="006E0F57" w:rsidRPr="005851D8">
        <w:rPr>
          <w:sz w:val="28"/>
          <w:lang w:val="de-DE"/>
        </w:rPr>
        <w:t>(c</w:t>
      </w:r>
      <w:r w:rsidR="009A35AB" w:rsidRPr="005851D8">
        <w:rPr>
          <w:sz w:val="28"/>
          <w:lang w:val="de-DE"/>
        </w:rPr>
        <w:t xml:space="preserve">ó </w:t>
      </w:r>
      <w:r w:rsidR="006E0F57" w:rsidRPr="005851D8">
        <w:rPr>
          <w:sz w:val="28"/>
          <w:lang w:val="de-DE"/>
        </w:rPr>
        <w:t xml:space="preserve">Danh </w:t>
      </w:r>
      <w:r w:rsidR="009A35AB" w:rsidRPr="005851D8">
        <w:rPr>
          <w:sz w:val="28"/>
          <w:lang w:val="de-DE"/>
        </w:rPr>
        <w:t>sách kèm theo)</w:t>
      </w:r>
      <w:r w:rsidR="006E0F57" w:rsidRPr="005851D8">
        <w:rPr>
          <w:sz w:val="28"/>
          <w:lang w:val="de-DE"/>
        </w:rPr>
        <w:t>.</w:t>
      </w:r>
    </w:p>
    <w:p w:rsidR="002A6A39" w:rsidRPr="005851D8" w:rsidRDefault="002A6A39" w:rsidP="00982A82">
      <w:pPr>
        <w:widowControl w:val="0"/>
        <w:spacing w:before="0" w:line="312" w:lineRule="auto"/>
        <w:rPr>
          <w:b/>
          <w:sz w:val="28"/>
          <w:lang w:val="de-DE"/>
        </w:rPr>
      </w:pPr>
      <w:r w:rsidRPr="005851D8">
        <w:rPr>
          <w:b/>
          <w:sz w:val="28"/>
          <w:lang w:val="de-DE"/>
        </w:rPr>
        <w:t>Điều 2.</w:t>
      </w:r>
    </w:p>
    <w:p w:rsidR="009A35AB" w:rsidRPr="005851D8" w:rsidRDefault="009A35AB" w:rsidP="00982A82">
      <w:pPr>
        <w:widowControl w:val="0"/>
        <w:spacing w:before="0" w:line="312" w:lineRule="auto"/>
        <w:rPr>
          <w:b/>
          <w:sz w:val="28"/>
          <w:lang w:val="de-DE"/>
        </w:rPr>
      </w:pPr>
      <w:r w:rsidRPr="005851D8">
        <w:rPr>
          <w:sz w:val="28"/>
          <w:lang w:val="de-DE"/>
        </w:rPr>
        <w:t>1.Các nội dung khác vẫn</w:t>
      </w:r>
      <w:r w:rsidR="006D5F5C" w:rsidRPr="005851D8">
        <w:rPr>
          <w:sz w:val="28"/>
          <w:lang w:val="de-DE"/>
        </w:rPr>
        <w:t xml:space="preserve"> giữ nguyên</w:t>
      </w:r>
      <w:r w:rsidRPr="005851D8">
        <w:rPr>
          <w:sz w:val="28"/>
          <w:lang w:val="de-DE"/>
        </w:rPr>
        <w:t xml:space="preserve"> theo Nghị quyết </w:t>
      </w:r>
      <w:r w:rsidR="006E0F57" w:rsidRPr="005851D8">
        <w:rPr>
          <w:sz w:val="28"/>
          <w:szCs w:val="28"/>
          <w:lang w:val="de-DE"/>
        </w:rPr>
        <w:t>số 65</w:t>
      </w:r>
      <w:r w:rsidRPr="005851D8">
        <w:rPr>
          <w:sz w:val="28"/>
          <w:szCs w:val="28"/>
          <w:lang w:val="de-DE"/>
        </w:rPr>
        <w:t>/N</w:t>
      </w:r>
      <w:r w:rsidR="006E0F57" w:rsidRPr="005851D8">
        <w:rPr>
          <w:sz w:val="28"/>
          <w:szCs w:val="28"/>
          <w:lang w:val="de-DE"/>
        </w:rPr>
        <w:t>Q-HĐND ngày 17 tháng 12 năm 2020</w:t>
      </w:r>
      <w:r w:rsidRPr="005851D8">
        <w:rPr>
          <w:sz w:val="28"/>
          <w:szCs w:val="28"/>
          <w:lang w:val="de-DE"/>
        </w:rPr>
        <w:t xml:space="preserve"> của HĐND huyện.</w:t>
      </w:r>
    </w:p>
    <w:p w:rsidR="002A6A39" w:rsidRPr="005851D8" w:rsidRDefault="009A35AB" w:rsidP="00982A82">
      <w:pPr>
        <w:widowControl w:val="0"/>
        <w:spacing w:before="0" w:line="312" w:lineRule="auto"/>
        <w:rPr>
          <w:b/>
          <w:sz w:val="28"/>
          <w:lang w:val="de-DE"/>
        </w:rPr>
      </w:pPr>
      <w:r w:rsidRPr="005851D8">
        <w:rPr>
          <w:sz w:val="28"/>
          <w:lang w:val="de-DE"/>
        </w:rPr>
        <w:t>2</w:t>
      </w:r>
      <w:r w:rsidR="002A6A39" w:rsidRPr="005851D8">
        <w:rPr>
          <w:sz w:val="28"/>
          <w:lang w:val="de-DE"/>
        </w:rPr>
        <w:t>. Nhiệm vụ, quyền hạn và hoạt động của Đoàn giám sát thực hiện theo quy định tại Khoản 2, Điều 62 Luật Hoạt động giám sát của Quốc hội và Hội đồng nhân dân và các quy định pháp luật có liên quan.</w:t>
      </w:r>
    </w:p>
    <w:p w:rsidR="002A6A39" w:rsidRPr="005851D8" w:rsidRDefault="009A35AB" w:rsidP="00982A82">
      <w:pPr>
        <w:widowControl w:val="0"/>
        <w:spacing w:before="0" w:line="312" w:lineRule="auto"/>
        <w:rPr>
          <w:sz w:val="28"/>
          <w:lang w:val="de-DE"/>
        </w:rPr>
      </w:pPr>
      <w:r w:rsidRPr="005851D8">
        <w:rPr>
          <w:sz w:val="28"/>
          <w:lang w:val="de-DE"/>
        </w:rPr>
        <w:lastRenderedPageBreak/>
        <w:t>3</w:t>
      </w:r>
      <w:r w:rsidR="002A6A39" w:rsidRPr="005851D8">
        <w:rPr>
          <w:sz w:val="28"/>
          <w:lang w:val="de-DE"/>
        </w:rPr>
        <w:t>. Thường trực HĐND huyện, Đoàn giám sát, Chánh Văn phòng HĐND và UBND huyện và các cơ quan có liên quan chịu trách nhiệm thi hành Nghị quyết này.</w:t>
      </w:r>
    </w:p>
    <w:p w:rsidR="002A6A39" w:rsidRPr="005851D8" w:rsidRDefault="002A6A39" w:rsidP="00982A82">
      <w:pPr>
        <w:widowControl w:val="0"/>
        <w:spacing w:before="0" w:line="312" w:lineRule="auto"/>
        <w:rPr>
          <w:sz w:val="28"/>
          <w:lang w:val="de-DE"/>
        </w:rPr>
      </w:pPr>
    </w:p>
    <w:p w:rsidR="002A6A39" w:rsidRPr="005851D8" w:rsidRDefault="002A6A39" w:rsidP="00982A82">
      <w:pPr>
        <w:widowControl w:val="0"/>
        <w:spacing w:before="0" w:line="312" w:lineRule="auto"/>
        <w:rPr>
          <w:b/>
          <w:i/>
          <w:sz w:val="28"/>
          <w:lang w:val="de-DE"/>
        </w:rPr>
      </w:pPr>
      <w:r w:rsidRPr="005851D8">
        <w:rPr>
          <w:b/>
          <w:i/>
          <w:sz w:val="28"/>
          <w:lang w:val="de-DE"/>
        </w:rPr>
        <w:t>Nghị quyết này đã được HĐND huyện khóa X</w:t>
      </w:r>
      <w:r w:rsidR="00DA074F" w:rsidRPr="005851D8">
        <w:rPr>
          <w:b/>
          <w:i/>
          <w:sz w:val="28"/>
          <w:lang w:val="de-DE"/>
        </w:rPr>
        <w:t>I</w:t>
      </w:r>
      <w:r w:rsidRPr="005851D8">
        <w:rPr>
          <w:b/>
          <w:i/>
          <w:sz w:val="28"/>
          <w:lang w:val="de-DE"/>
        </w:rPr>
        <w:t>, kỳ họp</w:t>
      </w:r>
      <w:r w:rsidR="00CF7A54" w:rsidRPr="005851D8">
        <w:rPr>
          <w:b/>
          <w:i/>
          <w:sz w:val="28"/>
          <w:lang w:val="de-DE"/>
        </w:rPr>
        <w:t xml:space="preserve"> thứ </w:t>
      </w:r>
      <w:r w:rsidR="00DA074F" w:rsidRPr="005851D8">
        <w:rPr>
          <w:b/>
          <w:i/>
          <w:sz w:val="28"/>
          <w:lang w:val="de-DE"/>
        </w:rPr>
        <w:t>02</w:t>
      </w:r>
      <w:r w:rsidRPr="005851D8">
        <w:rPr>
          <w:b/>
          <w:i/>
          <w:sz w:val="28"/>
          <w:lang w:val="de-DE"/>
        </w:rPr>
        <w:t>thông qua ngày</w:t>
      </w:r>
      <w:r w:rsidR="00DA074F" w:rsidRPr="005851D8">
        <w:rPr>
          <w:b/>
          <w:i/>
          <w:sz w:val="28"/>
          <w:lang w:val="de-DE"/>
        </w:rPr>
        <w:t>22</w:t>
      </w:r>
      <w:r w:rsidR="002640C7" w:rsidRPr="005851D8">
        <w:rPr>
          <w:b/>
          <w:i/>
          <w:sz w:val="28"/>
          <w:lang w:val="de-DE"/>
        </w:rPr>
        <w:t xml:space="preserve">tháng </w:t>
      </w:r>
      <w:r w:rsidR="00DA074F" w:rsidRPr="005851D8">
        <w:rPr>
          <w:b/>
          <w:i/>
          <w:sz w:val="28"/>
          <w:lang w:val="de-DE"/>
        </w:rPr>
        <w:t>7 năm 2021</w:t>
      </w:r>
      <w:r w:rsidRPr="005851D8">
        <w:rPr>
          <w:b/>
          <w:i/>
          <w:sz w:val="28"/>
          <w:lang w:val="de-DE"/>
        </w:rPr>
        <w:t>./.</w:t>
      </w:r>
    </w:p>
    <w:p w:rsidR="002A6A39" w:rsidRPr="005851D8" w:rsidRDefault="002A6A39" w:rsidP="002A6A39">
      <w:pPr>
        <w:widowControl w:val="0"/>
        <w:rPr>
          <w:sz w:val="28"/>
          <w:lang w:val="de-DE"/>
        </w:rPr>
      </w:pPr>
    </w:p>
    <w:tbl>
      <w:tblPr>
        <w:tblW w:w="0" w:type="auto"/>
        <w:tblLook w:val="04A0"/>
      </w:tblPr>
      <w:tblGrid>
        <w:gridCol w:w="4612"/>
        <w:gridCol w:w="4619"/>
      </w:tblGrid>
      <w:tr w:rsidR="002A6A39" w:rsidRPr="005851D8" w:rsidTr="005143E8">
        <w:tc>
          <w:tcPr>
            <w:tcW w:w="4612" w:type="dxa"/>
          </w:tcPr>
          <w:p w:rsidR="002A6A39" w:rsidRPr="005851D8" w:rsidRDefault="002A6A39" w:rsidP="005143E8">
            <w:pPr>
              <w:widowControl w:val="0"/>
              <w:spacing w:before="0"/>
              <w:ind w:firstLine="0"/>
              <w:rPr>
                <w:lang w:val="de-DE"/>
              </w:rPr>
            </w:pPr>
            <w:r w:rsidRPr="005851D8">
              <w:rPr>
                <w:b/>
                <w:i/>
                <w:sz w:val="22"/>
                <w:lang w:val="de-DE"/>
              </w:rPr>
              <w:t>Nơi nhận:</w:t>
            </w:r>
          </w:p>
          <w:p w:rsidR="002A6A39" w:rsidRPr="005851D8" w:rsidRDefault="002A6A39" w:rsidP="005143E8">
            <w:pPr>
              <w:widowControl w:val="0"/>
              <w:spacing w:before="0"/>
              <w:ind w:firstLine="0"/>
              <w:rPr>
                <w:sz w:val="28"/>
                <w:szCs w:val="28"/>
                <w:lang w:val="de-DE"/>
              </w:rPr>
            </w:pPr>
            <w:r w:rsidRPr="005851D8">
              <w:rPr>
                <w:sz w:val="22"/>
                <w:lang w:val="de-DE"/>
              </w:rPr>
              <w:t>- TT HĐND tỉnh;</w:t>
            </w:r>
            <w:r w:rsidRPr="005851D8">
              <w:rPr>
                <w:lang w:val="de-DE"/>
              </w:rPr>
              <w:tab/>
            </w:r>
          </w:p>
          <w:p w:rsidR="002A6A39" w:rsidRPr="005851D8" w:rsidRDefault="002A6A39" w:rsidP="005143E8">
            <w:pPr>
              <w:widowControl w:val="0"/>
              <w:spacing w:before="0"/>
              <w:ind w:firstLine="0"/>
              <w:rPr>
                <w:lang w:val="de-DE"/>
              </w:rPr>
            </w:pPr>
            <w:r w:rsidRPr="005851D8">
              <w:rPr>
                <w:sz w:val="22"/>
                <w:lang w:val="de-DE"/>
              </w:rPr>
              <w:t xml:space="preserve">- Thường vụ Huyện ủy;                                                                                            </w:t>
            </w:r>
          </w:p>
          <w:p w:rsidR="002A6A39" w:rsidRPr="005851D8" w:rsidRDefault="002A6A39" w:rsidP="005143E8">
            <w:pPr>
              <w:widowControl w:val="0"/>
              <w:spacing w:before="0"/>
              <w:ind w:firstLine="0"/>
              <w:rPr>
                <w:lang w:val="de-DE"/>
              </w:rPr>
            </w:pPr>
            <w:r w:rsidRPr="005851D8">
              <w:rPr>
                <w:sz w:val="22"/>
                <w:lang w:val="de-DE"/>
              </w:rPr>
              <w:t>- TT HĐND, UBND, UBMTTQVN huyện;</w:t>
            </w:r>
          </w:p>
          <w:p w:rsidR="002A6A39" w:rsidRPr="005851D8" w:rsidRDefault="002A6A39" w:rsidP="005143E8">
            <w:pPr>
              <w:widowControl w:val="0"/>
              <w:spacing w:before="0"/>
              <w:ind w:firstLine="0"/>
              <w:rPr>
                <w:lang w:val="de-DE"/>
              </w:rPr>
            </w:pPr>
            <w:r w:rsidRPr="005851D8">
              <w:rPr>
                <w:sz w:val="22"/>
                <w:lang w:val="de-DE"/>
              </w:rPr>
              <w:t>- Các thành viên Đoàn giám sát;</w:t>
            </w:r>
          </w:p>
          <w:p w:rsidR="002A6A39" w:rsidRPr="005851D8" w:rsidRDefault="002A6A39" w:rsidP="005143E8">
            <w:pPr>
              <w:widowControl w:val="0"/>
              <w:spacing w:before="0"/>
              <w:ind w:firstLine="0"/>
              <w:rPr>
                <w:lang w:val="de-DE"/>
              </w:rPr>
            </w:pPr>
            <w:r w:rsidRPr="005851D8">
              <w:rPr>
                <w:sz w:val="22"/>
                <w:lang w:val="de-DE"/>
              </w:rPr>
              <w:t>- Các Ban, Tổ, đại biểu HĐND huyện;</w:t>
            </w:r>
          </w:p>
          <w:p w:rsidR="002A6A39" w:rsidRPr="005851D8" w:rsidRDefault="002A6A39" w:rsidP="005143E8">
            <w:pPr>
              <w:widowControl w:val="0"/>
              <w:spacing w:before="0"/>
              <w:ind w:firstLine="0"/>
              <w:rPr>
                <w:b/>
                <w:bCs/>
                <w:sz w:val="28"/>
                <w:lang w:val="de-DE"/>
              </w:rPr>
            </w:pPr>
            <w:r w:rsidRPr="005851D8">
              <w:rPr>
                <w:sz w:val="22"/>
                <w:lang w:val="de-DE"/>
              </w:rPr>
              <w:t xml:space="preserve">- Các cơ quan, ban ngành, đoàn thể cấp huyện;                                                 </w:t>
            </w:r>
          </w:p>
          <w:p w:rsidR="002A6A39" w:rsidRPr="005851D8" w:rsidRDefault="002A6A39" w:rsidP="005143E8">
            <w:pPr>
              <w:widowControl w:val="0"/>
              <w:spacing w:before="0"/>
              <w:ind w:firstLine="0"/>
              <w:rPr>
                <w:lang w:val="de-DE"/>
              </w:rPr>
            </w:pPr>
            <w:r w:rsidRPr="005851D8">
              <w:rPr>
                <w:sz w:val="22"/>
                <w:lang w:val="de-DE"/>
              </w:rPr>
              <w:t xml:space="preserve">- TT HĐND và UBND các xã, thị trấn;                                                  </w:t>
            </w:r>
          </w:p>
          <w:p w:rsidR="002A6A39" w:rsidRPr="005851D8" w:rsidRDefault="002A6A39" w:rsidP="005143E8">
            <w:pPr>
              <w:widowControl w:val="0"/>
              <w:spacing w:before="0"/>
              <w:ind w:firstLine="0"/>
              <w:rPr>
                <w:lang w:val="de-DE"/>
              </w:rPr>
            </w:pPr>
            <w:r w:rsidRPr="005851D8">
              <w:rPr>
                <w:sz w:val="22"/>
                <w:lang w:val="de-DE"/>
              </w:rPr>
              <w:t>- Lãnh đạo VP+CV</w:t>
            </w:r>
            <w:r w:rsidR="009A35AB" w:rsidRPr="005851D8">
              <w:rPr>
                <w:sz w:val="22"/>
                <w:lang w:val="de-DE"/>
              </w:rPr>
              <w:t>HĐ</w:t>
            </w:r>
            <w:r w:rsidRPr="005851D8">
              <w:rPr>
                <w:sz w:val="22"/>
                <w:lang w:val="de-DE"/>
              </w:rPr>
              <w:t>;</w:t>
            </w:r>
          </w:p>
          <w:p w:rsidR="002A6A39" w:rsidRPr="005851D8" w:rsidRDefault="002A6A39" w:rsidP="005143E8">
            <w:pPr>
              <w:widowControl w:val="0"/>
              <w:spacing w:before="0"/>
              <w:ind w:firstLine="0"/>
              <w:rPr>
                <w:lang w:val="de-DE"/>
              </w:rPr>
            </w:pPr>
            <w:r w:rsidRPr="005851D8">
              <w:rPr>
                <w:sz w:val="22"/>
                <w:lang w:val="de-DE"/>
              </w:rPr>
              <w:t>- Lưu</w:t>
            </w:r>
            <w:r w:rsidR="001979AA" w:rsidRPr="005851D8">
              <w:rPr>
                <w:sz w:val="22"/>
                <w:lang w:val="de-DE"/>
              </w:rPr>
              <w:t>:</w:t>
            </w:r>
            <w:r w:rsidRPr="005851D8">
              <w:rPr>
                <w:sz w:val="22"/>
                <w:lang w:val="de-DE"/>
              </w:rPr>
              <w:t xml:space="preserve"> VT.</w:t>
            </w:r>
          </w:p>
          <w:p w:rsidR="002A6A39" w:rsidRPr="005851D8" w:rsidRDefault="002A6A39" w:rsidP="005143E8">
            <w:pPr>
              <w:widowControl w:val="0"/>
              <w:spacing w:before="0"/>
              <w:ind w:firstLine="0"/>
              <w:rPr>
                <w:sz w:val="20"/>
                <w:lang w:val="de-DE"/>
              </w:rPr>
            </w:pPr>
          </w:p>
        </w:tc>
        <w:tc>
          <w:tcPr>
            <w:tcW w:w="4619" w:type="dxa"/>
          </w:tcPr>
          <w:p w:rsidR="002A6A39" w:rsidRPr="005851D8" w:rsidRDefault="002A6A39" w:rsidP="005143E8">
            <w:pPr>
              <w:widowControl w:val="0"/>
              <w:spacing w:before="0"/>
              <w:ind w:firstLine="0"/>
              <w:jc w:val="center"/>
              <w:rPr>
                <w:b/>
                <w:sz w:val="26"/>
                <w:szCs w:val="26"/>
                <w:lang w:val="de-DE"/>
              </w:rPr>
            </w:pPr>
            <w:r w:rsidRPr="005851D8">
              <w:rPr>
                <w:b/>
                <w:sz w:val="26"/>
                <w:szCs w:val="26"/>
                <w:lang w:val="de-DE"/>
              </w:rPr>
              <w:t>CHỦ TỊCH</w:t>
            </w:r>
          </w:p>
          <w:p w:rsidR="002A6A39" w:rsidRPr="005851D8" w:rsidRDefault="002A6A39" w:rsidP="005143E8">
            <w:pPr>
              <w:widowControl w:val="0"/>
              <w:spacing w:before="0"/>
              <w:ind w:firstLine="0"/>
              <w:jc w:val="center"/>
              <w:rPr>
                <w:b/>
                <w:sz w:val="28"/>
                <w:szCs w:val="28"/>
                <w:lang w:val="de-DE"/>
              </w:rPr>
            </w:pPr>
          </w:p>
          <w:p w:rsidR="002A6A39" w:rsidRPr="005851D8" w:rsidRDefault="002A6A39" w:rsidP="005143E8">
            <w:pPr>
              <w:widowControl w:val="0"/>
              <w:spacing w:before="0"/>
              <w:ind w:firstLine="0"/>
              <w:jc w:val="center"/>
              <w:rPr>
                <w:b/>
                <w:sz w:val="28"/>
                <w:szCs w:val="28"/>
                <w:lang w:val="de-DE"/>
              </w:rPr>
            </w:pPr>
          </w:p>
          <w:p w:rsidR="002A6A39" w:rsidRPr="005851D8" w:rsidRDefault="005851D8" w:rsidP="005143E8">
            <w:pPr>
              <w:widowControl w:val="0"/>
              <w:spacing w:before="0"/>
              <w:ind w:firstLine="0"/>
              <w:jc w:val="center"/>
              <w:rPr>
                <w:sz w:val="28"/>
                <w:szCs w:val="28"/>
                <w:lang w:val="de-DE"/>
              </w:rPr>
            </w:pPr>
            <w:r w:rsidRPr="005851D8">
              <w:rPr>
                <w:sz w:val="28"/>
                <w:szCs w:val="28"/>
                <w:lang w:val="de-DE"/>
              </w:rPr>
              <w:t>(Đã ký)</w:t>
            </w:r>
          </w:p>
          <w:p w:rsidR="0034645F" w:rsidRPr="005851D8" w:rsidRDefault="0034645F" w:rsidP="005143E8">
            <w:pPr>
              <w:widowControl w:val="0"/>
              <w:spacing w:before="0"/>
              <w:ind w:firstLine="0"/>
              <w:jc w:val="center"/>
              <w:rPr>
                <w:b/>
                <w:sz w:val="28"/>
                <w:szCs w:val="28"/>
                <w:lang w:val="de-DE"/>
              </w:rPr>
            </w:pPr>
          </w:p>
          <w:p w:rsidR="002A6A39" w:rsidRPr="005851D8" w:rsidRDefault="002A6A39" w:rsidP="005143E8">
            <w:pPr>
              <w:widowControl w:val="0"/>
              <w:spacing w:before="0"/>
              <w:ind w:firstLine="0"/>
              <w:jc w:val="center"/>
              <w:rPr>
                <w:b/>
                <w:sz w:val="28"/>
                <w:szCs w:val="28"/>
                <w:lang w:val="de-DE"/>
              </w:rPr>
            </w:pPr>
          </w:p>
          <w:p w:rsidR="002A6A39" w:rsidRPr="005851D8" w:rsidRDefault="0034645F" w:rsidP="009A35AB">
            <w:pPr>
              <w:widowControl w:val="0"/>
              <w:spacing w:before="0"/>
              <w:ind w:firstLine="0"/>
              <w:jc w:val="center"/>
              <w:rPr>
                <w:b/>
                <w:lang w:val="de-DE"/>
              </w:rPr>
            </w:pPr>
            <w:r w:rsidRPr="005851D8">
              <w:rPr>
                <w:b/>
                <w:sz w:val="28"/>
                <w:lang w:val="de-DE"/>
              </w:rPr>
              <w:t>Trương Duy Hải</w:t>
            </w:r>
          </w:p>
        </w:tc>
      </w:tr>
    </w:tbl>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jc w:val="center"/>
        <w:rPr>
          <w:b/>
          <w:sz w:val="28"/>
          <w:lang w:val="de-DE"/>
        </w:rPr>
      </w:pPr>
    </w:p>
    <w:p w:rsidR="002A6A39" w:rsidRPr="005851D8" w:rsidRDefault="002A6A39" w:rsidP="002A6A39">
      <w:pPr>
        <w:widowControl w:val="0"/>
        <w:spacing w:before="0"/>
        <w:ind w:firstLine="0"/>
        <w:jc w:val="center"/>
        <w:rPr>
          <w:b/>
          <w:sz w:val="28"/>
          <w:lang w:val="de-DE"/>
        </w:rPr>
      </w:pPr>
    </w:p>
    <w:p w:rsidR="002A6A39" w:rsidRPr="005851D8" w:rsidRDefault="002A6A39" w:rsidP="00AD3B84">
      <w:pPr>
        <w:widowControl w:val="0"/>
        <w:spacing w:before="0"/>
        <w:ind w:firstLine="0"/>
        <w:jc w:val="center"/>
        <w:rPr>
          <w:b/>
          <w:sz w:val="28"/>
          <w:lang w:val="de-DE"/>
        </w:rPr>
      </w:pPr>
      <w:r w:rsidRPr="005851D8">
        <w:rPr>
          <w:b/>
          <w:sz w:val="28"/>
          <w:lang w:val="de-DE"/>
        </w:rPr>
        <w:br w:type="page"/>
      </w:r>
      <w:r w:rsidRPr="005851D8">
        <w:rPr>
          <w:b/>
          <w:sz w:val="28"/>
          <w:lang w:val="de-DE"/>
        </w:rPr>
        <w:lastRenderedPageBreak/>
        <w:t>THÀNH PHẦN ĐOÀN GIÁM SÁT</w:t>
      </w:r>
    </w:p>
    <w:p w:rsidR="002A6A39" w:rsidRPr="005851D8" w:rsidRDefault="002A6A39" w:rsidP="002A6A39">
      <w:pPr>
        <w:widowControl w:val="0"/>
        <w:spacing w:before="60" w:after="60"/>
        <w:ind w:firstLine="0"/>
        <w:jc w:val="center"/>
        <w:rPr>
          <w:i/>
          <w:sz w:val="28"/>
          <w:szCs w:val="28"/>
          <w:lang w:val="de-DE"/>
        </w:rPr>
      </w:pPr>
      <w:r w:rsidRPr="005851D8">
        <w:rPr>
          <w:i/>
          <w:sz w:val="28"/>
          <w:szCs w:val="28"/>
          <w:lang w:val="de-DE"/>
        </w:rPr>
        <w:t xml:space="preserve">(Kèm theo Nghị quyết số: </w:t>
      </w:r>
      <w:r w:rsidR="005851D8">
        <w:rPr>
          <w:i/>
          <w:sz w:val="28"/>
          <w:szCs w:val="28"/>
          <w:lang w:val="de-DE"/>
        </w:rPr>
        <w:t>26</w:t>
      </w:r>
      <w:r w:rsidRPr="005851D8">
        <w:rPr>
          <w:i/>
          <w:sz w:val="28"/>
          <w:szCs w:val="28"/>
          <w:lang w:val="de-DE"/>
        </w:rPr>
        <w:t xml:space="preserve">/NQ-HĐND  ngày </w:t>
      </w:r>
      <w:r w:rsidR="005851D8">
        <w:rPr>
          <w:i/>
          <w:sz w:val="28"/>
          <w:szCs w:val="28"/>
          <w:lang w:val="de-DE"/>
        </w:rPr>
        <w:t>22</w:t>
      </w:r>
      <w:r w:rsidRPr="005851D8">
        <w:rPr>
          <w:i/>
          <w:sz w:val="28"/>
          <w:szCs w:val="28"/>
          <w:lang w:val="de-DE"/>
        </w:rPr>
        <w:t xml:space="preserve"> tháng </w:t>
      </w:r>
      <w:r w:rsidR="00DA074F" w:rsidRPr="005851D8">
        <w:rPr>
          <w:i/>
          <w:sz w:val="28"/>
          <w:szCs w:val="28"/>
          <w:lang w:val="de-DE"/>
        </w:rPr>
        <w:t>7 năm 2021</w:t>
      </w:r>
    </w:p>
    <w:p w:rsidR="002A6A39" w:rsidRPr="005851D8" w:rsidRDefault="002A6A39" w:rsidP="002A6A39">
      <w:pPr>
        <w:widowControl w:val="0"/>
        <w:spacing w:before="60" w:after="60"/>
        <w:ind w:firstLine="0"/>
        <w:jc w:val="center"/>
        <w:rPr>
          <w:i/>
          <w:sz w:val="28"/>
          <w:szCs w:val="28"/>
          <w:lang w:val="de-DE"/>
        </w:rPr>
      </w:pPr>
      <w:r w:rsidRPr="005851D8">
        <w:rPr>
          <w:i/>
          <w:sz w:val="28"/>
          <w:szCs w:val="28"/>
          <w:lang w:val="de-DE"/>
        </w:rPr>
        <w:t>của HĐND huyện Quảng Điền)</w:t>
      </w:r>
    </w:p>
    <w:p w:rsidR="002A6A39" w:rsidRPr="005851D8" w:rsidRDefault="00E05DE0" w:rsidP="00FB1489">
      <w:pPr>
        <w:widowControl w:val="0"/>
        <w:spacing w:before="0" w:line="312" w:lineRule="auto"/>
        <w:ind w:firstLine="567"/>
        <w:rPr>
          <w:i/>
          <w:sz w:val="28"/>
          <w:lang w:val="de-DE"/>
        </w:rPr>
      </w:pPr>
      <w:r>
        <w:rPr>
          <w:i/>
          <w:noProof/>
          <w:sz w:val="28"/>
        </w:rPr>
        <w:pict>
          <v:line id="Straight Connector 1" o:spid="_x0000_s1027" style="position:absolute;left:0;text-align:left;z-index:251662336;visibility:visible" from="199.5pt,2.1pt" to="25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FGwIAADU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"/>
        </w:pict>
      </w:r>
    </w:p>
    <w:p w:rsidR="00FB1489" w:rsidRPr="005851D8" w:rsidRDefault="00FB1489" w:rsidP="00FB1489">
      <w:pPr>
        <w:widowControl w:val="0"/>
        <w:spacing w:before="0" w:line="312" w:lineRule="auto"/>
        <w:rPr>
          <w:sz w:val="28"/>
          <w:lang w:val="de-DE"/>
        </w:rPr>
      </w:pPr>
      <w:r w:rsidRPr="005851D8">
        <w:rPr>
          <w:sz w:val="28"/>
          <w:lang w:val="de-DE"/>
        </w:rPr>
        <w:t>1. Ông Phạm Lượng, Phó Chủ tịch HĐND huyện - Trưởng đoàn.</w:t>
      </w:r>
    </w:p>
    <w:p w:rsidR="00FB1489" w:rsidRPr="005851D8" w:rsidRDefault="00FB1489" w:rsidP="00FB1489">
      <w:pPr>
        <w:widowControl w:val="0"/>
        <w:spacing w:before="0" w:line="312" w:lineRule="auto"/>
        <w:rPr>
          <w:sz w:val="28"/>
          <w:lang w:val="de-DE"/>
        </w:rPr>
      </w:pPr>
      <w:r w:rsidRPr="005851D8">
        <w:rPr>
          <w:sz w:val="28"/>
          <w:lang w:val="de-DE"/>
        </w:rPr>
        <w:t>2. Ông Lê Ngọc Đức, Trưởng ban Pháp chế HĐND huyện - Phó Trưởng đoàn.</w:t>
      </w:r>
    </w:p>
    <w:p w:rsidR="00FB1489" w:rsidRPr="005851D8" w:rsidRDefault="00FB1489" w:rsidP="00FB1489">
      <w:pPr>
        <w:widowControl w:val="0"/>
        <w:spacing w:before="0" w:line="312" w:lineRule="auto"/>
        <w:rPr>
          <w:sz w:val="28"/>
          <w:lang w:val="de-DE"/>
        </w:rPr>
      </w:pPr>
      <w:r w:rsidRPr="005851D8">
        <w:rPr>
          <w:sz w:val="28"/>
          <w:lang w:val="de-DE"/>
        </w:rPr>
        <w:t>3. Ông Nguyễn Ánh Cầu, Trưởng ban Kinh tế - Xã hội HĐND huyện - Phó Trưởng đoàn.</w:t>
      </w:r>
    </w:p>
    <w:p w:rsidR="00FB1489" w:rsidRPr="005851D8" w:rsidRDefault="00FB1489" w:rsidP="00FB1489">
      <w:pPr>
        <w:widowControl w:val="0"/>
        <w:spacing w:before="0" w:line="312" w:lineRule="auto"/>
        <w:rPr>
          <w:sz w:val="28"/>
          <w:lang w:val="de-DE"/>
        </w:rPr>
      </w:pPr>
      <w:r w:rsidRPr="005851D8">
        <w:rPr>
          <w:sz w:val="28"/>
          <w:lang w:val="de-DE"/>
        </w:rPr>
        <w:t>4. Bà Nguyễn Thị Phương Dung, Phó Trưởng Ban Kinh tế - Xã hội HĐND huyện - Thành viên.</w:t>
      </w:r>
    </w:p>
    <w:p w:rsidR="00FB1489" w:rsidRPr="005851D8" w:rsidRDefault="00FB1489" w:rsidP="00FB1489">
      <w:pPr>
        <w:widowControl w:val="0"/>
        <w:spacing w:before="0" w:line="312" w:lineRule="auto"/>
        <w:rPr>
          <w:sz w:val="28"/>
          <w:lang w:val="de-DE"/>
        </w:rPr>
      </w:pPr>
      <w:r w:rsidRPr="005851D8">
        <w:rPr>
          <w:sz w:val="28"/>
          <w:lang w:val="de-DE"/>
        </w:rPr>
        <w:t xml:space="preserve">5. Ông Ngô Thời Lai, Phó Trưởng Ban Pháp chế HĐND huyện - Thành viên. </w:t>
      </w:r>
    </w:p>
    <w:p w:rsidR="00FB1489" w:rsidRPr="005851D8" w:rsidRDefault="00FB1489" w:rsidP="00FB1489">
      <w:pPr>
        <w:widowControl w:val="0"/>
        <w:spacing w:before="0" w:line="312" w:lineRule="auto"/>
        <w:rPr>
          <w:sz w:val="28"/>
          <w:lang w:val="de-DE"/>
        </w:rPr>
      </w:pPr>
      <w:r w:rsidRPr="005851D8">
        <w:rPr>
          <w:sz w:val="28"/>
          <w:lang w:val="de-DE"/>
        </w:rPr>
        <w:t>6. Ông Nguyễn Ngọc Tiến, Đại biểu HĐND huyện - Thành viên.</w:t>
      </w:r>
    </w:p>
    <w:p w:rsidR="00FB1489" w:rsidRPr="005851D8" w:rsidRDefault="00FB1489" w:rsidP="00FB1489">
      <w:pPr>
        <w:widowControl w:val="0"/>
        <w:spacing w:before="0" w:line="312" w:lineRule="auto"/>
        <w:rPr>
          <w:sz w:val="28"/>
          <w:lang w:val="de-DE"/>
        </w:rPr>
      </w:pPr>
      <w:r w:rsidRPr="005851D8">
        <w:rPr>
          <w:sz w:val="28"/>
          <w:lang w:val="de-DE"/>
        </w:rPr>
        <w:t>7. Ông Trần Văn Nhuận, Đại biểu HĐND huyện - Thành viên.</w:t>
      </w:r>
    </w:p>
    <w:p w:rsidR="00FB1489" w:rsidRPr="005851D8" w:rsidRDefault="00FB1489" w:rsidP="00FB1489">
      <w:pPr>
        <w:widowControl w:val="0"/>
        <w:spacing w:before="0" w:line="312" w:lineRule="auto"/>
        <w:rPr>
          <w:sz w:val="28"/>
          <w:lang w:val="de-DE"/>
        </w:rPr>
      </w:pPr>
      <w:r w:rsidRPr="005851D8">
        <w:rPr>
          <w:sz w:val="28"/>
          <w:lang w:val="de-DE"/>
        </w:rPr>
        <w:t>8. Bà Nguyễn Thị Dạ Thảo, Đại biểu HĐND huyện - Thành viên.</w:t>
      </w:r>
    </w:p>
    <w:p w:rsidR="002A6A39" w:rsidRPr="005851D8" w:rsidRDefault="00FB1489" w:rsidP="00FB1489">
      <w:pPr>
        <w:widowControl w:val="0"/>
        <w:spacing w:before="0" w:line="312" w:lineRule="auto"/>
        <w:rPr>
          <w:sz w:val="28"/>
          <w:lang w:val="de-DE"/>
        </w:rPr>
      </w:pPr>
      <w:r w:rsidRPr="005851D8">
        <w:rPr>
          <w:sz w:val="28"/>
          <w:lang w:val="de-DE"/>
        </w:rPr>
        <w:t>9. Mời đại diện Thường trực Ủy ban Mặt trận Tổ quốc Việt Nam huyện và đại diện một số cơ quan có liên quan - Thành viên.</w:t>
      </w:r>
    </w:p>
    <w:p w:rsidR="00A23874" w:rsidRPr="005851D8" w:rsidRDefault="00A23874">
      <w:pPr>
        <w:rPr>
          <w:sz w:val="28"/>
          <w:szCs w:val="28"/>
          <w:lang w:val="de-DE"/>
        </w:rPr>
      </w:pPr>
    </w:p>
    <w:sectPr w:rsidR="00A23874" w:rsidRPr="005851D8" w:rsidSect="009A35AB">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F0D" w:rsidRDefault="009F2F0D" w:rsidP="009A35AB">
      <w:pPr>
        <w:spacing w:before="0"/>
      </w:pPr>
      <w:r>
        <w:separator/>
      </w:r>
    </w:p>
  </w:endnote>
  <w:endnote w:type="continuationSeparator" w:id="1">
    <w:p w:rsidR="009F2F0D" w:rsidRDefault="009F2F0D" w:rsidP="009A35A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F0D" w:rsidRDefault="009F2F0D" w:rsidP="009A35AB">
      <w:pPr>
        <w:spacing w:before="0"/>
      </w:pPr>
      <w:r>
        <w:separator/>
      </w:r>
    </w:p>
  </w:footnote>
  <w:footnote w:type="continuationSeparator" w:id="1">
    <w:p w:rsidR="009F2F0D" w:rsidRDefault="009F2F0D" w:rsidP="009A35A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277853"/>
      <w:docPartObj>
        <w:docPartGallery w:val="Page Numbers (Top of Page)"/>
        <w:docPartUnique/>
      </w:docPartObj>
    </w:sdtPr>
    <w:sdtEndPr>
      <w:rPr>
        <w:noProof/>
      </w:rPr>
    </w:sdtEndPr>
    <w:sdtContent>
      <w:p w:rsidR="009A35AB" w:rsidRDefault="00E05DE0">
        <w:pPr>
          <w:pStyle w:val="Header"/>
          <w:jc w:val="center"/>
        </w:pPr>
        <w:r>
          <w:fldChar w:fldCharType="begin"/>
        </w:r>
        <w:r w:rsidR="009A35AB">
          <w:instrText xml:space="preserve"> PAGE   \* MERGEFORMAT </w:instrText>
        </w:r>
        <w:r>
          <w:fldChar w:fldCharType="separate"/>
        </w:r>
        <w:r w:rsidR="005851D8">
          <w:rPr>
            <w:noProof/>
          </w:rPr>
          <w:t>3</w:t>
        </w:r>
        <w:r>
          <w:rPr>
            <w:noProof/>
          </w:rPr>
          <w:fldChar w:fldCharType="end"/>
        </w:r>
      </w:p>
    </w:sdtContent>
  </w:sdt>
  <w:p w:rsidR="009A35AB" w:rsidRDefault="009A35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6A39"/>
    <w:rsid w:val="000203C3"/>
    <w:rsid w:val="00087F4E"/>
    <w:rsid w:val="00114969"/>
    <w:rsid w:val="001979AA"/>
    <w:rsid w:val="001E1AA6"/>
    <w:rsid w:val="001E37BB"/>
    <w:rsid w:val="0025509D"/>
    <w:rsid w:val="002640C7"/>
    <w:rsid w:val="002A289E"/>
    <w:rsid w:val="002A6A39"/>
    <w:rsid w:val="002F6F41"/>
    <w:rsid w:val="00330086"/>
    <w:rsid w:val="0033466D"/>
    <w:rsid w:val="0034645F"/>
    <w:rsid w:val="003B60C5"/>
    <w:rsid w:val="00447D2C"/>
    <w:rsid w:val="00460935"/>
    <w:rsid w:val="004F06DD"/>
    <w:rsid w:val="005851D8"/>
    <w:rsid w:val="005B2E83"/>
    <w:rsid w:val="005F6B45"/>
    <w:rsid w:val="00652BB1"/>
    <w:rsid w:val="006A18B5"/>
    <w:rsid w:val="006D5F5C"/>
    <w:rsid w:val="006E0F57"/>
    <w:rsid w:val="006F4BE3"/>
    <w:rsid w:val="00735F69"/>
    <w:rsid w:val="007C2598"/>
    <w:rsid w:val="00817CCE"/>
    <w:rsid w:val="008C717D"/>
    <w:rsid w:val="00956A59"/>
    <w:rsid w:val="009640D9"/>
    <w:rsid w:val="0097708A"/>
    <w:rsid w:val="00982A82"/>
    <w:rsid w:val="00986090"/>
    <w:rsid w:val="009A35AB"/>
    <w:rsid w:val="009D57D6"/>
    <w:rsid w:val="009F2F0D"/>
    <w:rsid w:val="00A23874"/>
    <w:rsid w:val="00A31F7A"/>
    <w:rsid w:val="00A946FC"/>
    <w:rsid w:val="00AD3B84"/>
    <w:rsid w:val="00BD1E14"/>
    <w:rsid w:val="00C928D4"/>
    <w:rsid w:val="00CA0107"/>
    <w:rsid w:val="00CC6D79"/>
    <w:rsid w:val="00CF7A54"/>
    <w:rsid w:val="00D441D9"/>
    <w:rsid w:val="00DA074F"/>
    <w:rsid w:val="00E05DE0"/>
    <w:rsid w:val="00E4594C"/>
    <w:rsid w:val="00EB12BA"/>
    <w:rsid w:val="00F46BC5"/>
    <w:rsid w:val="00F724B4"/>
    <w:rsid w:val="00FB14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39"/>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3B84"/>
    <w:pPr>
      <w:spacing w:before="45" w:after="45" w:line="260" w:lineRule="atLeast"/>
      <w:ind w:firstLine="0"/>
      <w:jc w:val="left"/>
    </w:pPr>
    <w:rPr>
      <w:sz w:val="20"/>
      <w:szCs w:val="20"/>
    </w:rPr>
  </w:style>
  <w:style w:type="paragraph" w:styleId="Header">
    <w:name w:val="header"/>
    <w:basedOn w:val="Normal"/>
    <w:link w:val="HeaderChar"/>
    <w:uiPriority w:val="99"/>
    <w:unhideWhenUsed/>
    <w:rsid w:val="009A35AB"/>
    <w:pPr>
      <w:tabs>
        <w:tab w:val="center" w:pos="4680"/>
        <w:tab w:val="right" w:pos="9360"/>
      </w:tabs>
      <w:spacing w:before="0"/>
    </w:pPr>
  </w:style>
  <w:style w:type="character" w:customStyle="1" w:styleId="HeaderChar">
    <w:name w:val="Header Char"/>
    <w:basedOn w:val="DefaultParagraphFont"/>
    <w:link w:val="Header"/>
    <w:uiPriority w:val="99"/>
    <w:rsid w:val="009A35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5AB"/>
    <w:pPr>
      <w:tabs>
        <w:tab w:val="center" w:pos="4680"/>
        <w:tab w:val="right" w:pos="9360"/>
      </w:tabs>
      <w:spacing w:before="0"/>
    </w:pPr>
  </w:style>
  <w:style w:type="character" w:customStyle="1" w:styleId="FooterChar">
    <w:name w:val="Footer Char"/>
    <w:basedOn w:val="DefaultParagraphFont"/>
    <w:link w:val="Footer"/>
    <w:uiPriority w:val="99"/>
    <w:rsid w:val="009A35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39"/>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3B84"/>
    <w:pPr>
      <w:spacing w:before="45" w:after="45" w:line="260" w:lineRule="atLeast"/>
      <w:ind w:firstLine="0"/>
      <w:jc w:val="left"/>
    </w:pPr>
    <w:rPr>
      <w:sz w:val="20"/>
      <w:szCs w:val="20"/>
    </w:rPr>
  </w:style>
  <w:style w:type="paragraph" w:styleId="Header">
    <w:name w:val="header"/>
    <w:basedOn w:val="Normal"/>
    <w:link w:val="HeaderChar"/>
    <w:uiPriority w:val="99"/>
    <w:unhideWhenUsed/>
    <w:rsid w:val="009A35AB"/>
    <w:pPr>
      <w:tabs>
        <w:tab w:val="center" w:pos="4680"/>
        <w:tab w:val="right" w:pos="9360"/>
      </w:tabs>
      <w:spacing w:before="0"/>
    </w:pPr>
  </w:style>
  <w:style w:type="character" w:customStyle="1" w:styleId="HeaderChar">
    <w:name w:val="Header Char"/>
    <w:basedOn w:val="DefaultParagraphFont"/>
    <w:link w:val="Header"/>
    <w:uiPriority w:val="99"/>
    <w:rsid w:val="009A35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5AB"/>
    <w:pPr>
      <w:tabs>
        <w:tab w:val="center" w:pos="4680"/>
        <w:tab w:val="right" w:pos="9360"/>
      </w:tabs>
      <w:spacing w:before="0"/>
    </w:pPr>
  </w:style>
  <w:style w:type="character" w:customStyle="1" w:styleId="FooterChar">
    <w:name w:val="Footer Char"/>
    <w:basedOn w:val="DefaultParagraphFont"/>
    <w:link w:val="Footer"/>
    <w:uiPriority w:val="99"/>
    <w:rsid w:val="009A35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3</cp:revision>
  <cp:lastPrinted>2020-11-16T02:07:00Z</cp:lastPrinted>
  <dcterms:created xsi:type="dcterms:W3CDTF">2021-08-12T02:19:00Z</dcterms:created>
  <dcterms:modified xsi:type="dcterms:W3CDTF">2021-08-12T02:20:00Z</dcterms:modified>
</cp:coreProperties>
</file>