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BD676B" w:rsidTr="00BD676B">
        <w:tc>
          <w:tcPr>
            <w:tcW w:w="3510" w:type="dxa"/>
          </w:tcPr>
          <w:p w:rsidR="00BD676B" w:rsidRDefault="00BD676B" w:rsidP="00BD676B">
            <w:pPr>
              <w:pStyle w:val="Heading1"/>
              <w:keepNext w:val="0"/>
              <w:widowControl w:val="0"/>
              <w:outlineLvl w:val="0"/>
              <w:rPr>
                <w:rFonts w:ascii="Times New Roman" w:hAnsi="Times New Roman"/>
                <w:sz w:val="26"/>
              </w:rPr>
            </w:pPr>
            <w:r>
              <w:rPr>
                <w:rFonts w:ascii="Times New Roman" w:hAnsi="Times New Roman"/>
                <w:sz w:val="26"/>
              </w:rPr>
              <w:t xml:space="preserve">HỘI </w:t>
            </w:r>
            <w:r>
              <w:rPr>
                <w:rFonts w:ascii="Times New Roman" w:hAnsi="Times New Roman" w:hint="eastAsia"/>
                <w:sz w:val="26"/>
              </w:rPr>
              <w:t>Đ</w:t>
            </w:r>
            <w:r>
              <w:rPr>
                <w:rFonts w:ascii="Times New Roman" w:hAnsi="Times New Roman"/>
                <w:sz w:val="26"/>
              </w:rPr>
              <w:t>ỒNG NHÂN DÂN</w:t>
            </w:r>
          </w:p>
          <w:p w:rsidR="00BD676B" w:rsidRDefault="00BD676B" w:rsidP="00BD676B">
            <w:pPr>
              <w:pStyle w:val="Heading1"/>
              <w:keepNext w:val="0"/>
              <w:widowControl w:val="0"/>
              <w:outlineLvl w:val="0"/>
              <w:rPr>
                <w:rFonts w:ascii="Times New Roman" w:hAnsi="Times New Roman"/>
                <w:bCs/>
                <w:sz w:val="26"/>
              </w:rPr>
            </w:pPr>
            <w:r w:rsidRPr="00BD676B">
              <w:rPr>
                <w:rFonts w:ascii="Times New Roman" w:hAnsi="Times New Roman"/>
                <w:bCs/>
                <w:sz w:val="26"/>
              </w:rPr>
              <w:t>HUYỆN QUẢNG ĐIỀN</w:t>
            </w:r>
          </w:p>
          <w:p w:rsidR="00BD676B" w:rsidRPr="00BD676B" w:rsidRDefault="001873E7" w:rsidP="00BD676B">
            <w:r w:rsidRPr="001873E7">
              <w:rPr>
                <w:noProof/>
                <w:sz w:val="20"/>
              </w:rPr>
              <w:pict>
                <v:line id="Straight Connector 6" o:spid="_x0000_s1026" style="position:absolute;z-index:251659264;visibility:visible" from="54.05pt,3.95pt" to="10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iT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"/>
              </w:pict>
            </w:r>
          </w:p>
        </w:tc>
        <w:tc>
          <w:tcPr>
            <w:tcW w:w="5778" w:type="dxa"/>
          </w:tcPr>
          <w:p w:rsidR="00BD676B" w:rsidRDefault="00BD676B" w:rsidP="00BD676B">
            <w:pPr>
              <w:pStyle w:val="Heading1"/>
              <w:keepNext w:val="0"/>
              <w:widowControl w:val="0"/>
              <w:outlineLvl w:val="0"/>
              <w:rPr>
                <w:rFonts w:ascii="Times New Roman" w:hAnsi="Times New Roman"/>
                <w:sz w:val="26"/>
              </w:rPr>
            </w:pPr>
            <w:r>
              <w:rPr>
                <w:rFonts w:ascii="Times New Roman" w:hAnsi="Times New Roman"/>
                <w:sz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sz w:val="26"/>
                  </w:rPr>
                  <w:t>NAM</w:t>
                </w:r>
              </w:smartTag>
            </w:smartTag>
          </w:p>
          <w:p w:rsidR="00BD676B" w:rsidRPr="00BD676B" w:rsidRDefault="001873E7" w:rsidP="00BD676B">
            <w:pPr>
              <w:pStyle w:val="Heading1"/>
              <w:keepNext w:val="0"/>
              <w:widowControl w:val="0"/>
              <w:outlineLvl w:val="0"/>
              <w:rPr>
                <w:rFonts w:ascii="Times New Roman" w:hAnsi="Times New Roman"/>
                <w:sz w:val="28"/>
                <w:szCs w:val="28"/>
              </w:rPr>
            </w:pPr>
            <w:r w:rsidRPr="001873E7">
              <w:rPr>
                <w:noProof/>
                <w:sz w:val="20"/>
              </w:rPr>
              <w:pict>
                <v:line id="Straight Connector 5" o:spid="_x0000_s1028" style="position:absolute;left:0;text-align:left;z-index:251660288;visibility:visible" from="52.9pt,18.4pt" to="227.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yNMm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"/>
              </w:pict>
            </w:r>
            <w:r w:rsidR="00BD676B" w:rsidRPr="00BD676B">
              <w:rPr>
                <w:rFonts w:ascii="Times New Roman" w:hAnsi="Times New Roman"/>
                <w:sz w:val="28"/>
                <w:szCs w:val="28"/>
              </w:rPr>
              <w:t>Độc lập - Tự do - Hạnh phúc</w:t>
            </w:r>
          </w:p>
        </w:tc>
      </w:tr>
      <w:tr w:rsidR="00BD676B" w:rsidTr="00BD676B">
        <w:tc>
          <w:tcPr>
            <w:tcW w:w="3510" w:type="dxa"/>
          </w:tcPr>
          <w:p w:rsidR="00BD676B" w:rsidRPr="00BD676B" w:rsidRDefault="00BD676B" w:rsidP="00A104C2">
            <w:pPr>
              <w:pStyle w:val="Heading1"/>
              <w:keepNext w:val="0"/>
              <w:widowControl w:val="0"/>
              <w:outlineLvl w:val="0"/>
              <w:rPr>
                <w:rFonts w:ascii="Times New Roman" w:hAnsi="Times New Roman"/>
                <w:b w:val="0"/>
                <w:sz w:val="26"/>
              </w:rPr>
            </w:pPr>
            <w:r w:rsidRPr="00BD676B">
              <w:rPr>
                <w:rFonts w:ascii="Times New Roman" w:hAnsi="Times New Roman"/>
                <w:b w:val="0"/>
                <w:sz w:val="26"/>
              </w:rPr>
              <w:t xml:space="preserve">Số:  </w:t>
            </w:r>
            <w:r w:rsidR="00A104C2">
              <w:rPr>
                <w:rFonts w:ascii="Times New Roman" w:hAnsi="Times New Roman"/>
                <w:b w:val="0"/>
                <w:sz w:val="26"/>
              </w:rPr>
              <w:t>142</w:t>
            </w:r>
            <w:r w:rsidRPr="00BD676B">
              <w:rPr>
                <w:rFonts w:ascii="Times New Roman" w:hAnsi="Times New Roman"/>
                <w:b w:val="0"/>
                <w:sz w:val="26"/>
              </w:rPr>
              <w:t>/BC-HĐND</w:t>
            </w:r>
          </w:p>
        </w:tc>
        <w:tc>
          <w:tcPr>
            <w:tcW w:w="5778" w:type="dxa"/>
          </w:tcPr>
          <w:p w:rsidR="00BD676B" w:rsidRPr="00EB2766" w:rsidRDefault="00BD676B" w:rsidP="00A104C2">
            <w:pPr>
              <w:widowControl w:val="0"/>
              <w:jc w:val="center"/>
              <w:rPr>
                <w:i/>
                <w:iCs/>
                <w:sz w:val="26"/>
              </w:rPr>
            </w:pPr>
            <w:r>
              <w:rPr>
                <w:i/>
                <w:iCs/>
                <w:sz w:val="26"/>
              </w:rPr>
              <w:t xml:space="preserve">Quảng </w:t>
            </w:r>
            <w:r>
              <w:rPr>
                <w:rFonts w:hint="eastAsia"/>
                <w:i/>
                <w:iCs/>
                <w:sz w:val="26"/>
              </w:rPr>
              <w:t>Đ</w:t>
            </w:r>
            <w:r>
              <w:rPr>
                <w:i/>
                <w:iCs/>
                <w:sz w:val="26"/>
              </w:rPr>
              <w:t xml:space="preserve">iền, ngày </w:t>
            </w:r>
            <w:r w:rsidR="00A104C2">
              <w:rPr>
                <w:i/>
                <w:iCs/>
                <w:sz w:val="26"/>
              </w:rPr>
              <w:t>11</w:t>
            </w:r>
            <w:r>
              <w:rPr>
                <w:i/>
                <w:iCs/>
                <w:sz w:val="26"/>
              </w:rPr>
              <w:t xml:space="preserve"> tháng 12 n</w:t>
            </w:r>
            <w:r>
              <w:rPr>
                <w:rFonts w:hint="eastAsia"/>
                <w:i/>
                <w:iCs/>
                <w:sz w:val="26"/>
              </w:rPr>
              <w:t>ă</w:t>
            </w:r>
            <w:r>
              <w:rPr>
                <w:i/>
                <w:iCs/>
                <w:sz w:val="26"/>
              </w:rPr>
              <w:t>m 2020</w:t>
            </w:r>
          </w:p>
        </w:tc>
      </w:tr>
    </w:tbl>
    <w:p w:rsidR="002347DF" w:rsidRPr="00BD676B" w:rsidRDefault="00BD676B" w:rsidP="00BD676B">
      <w:pPr>
        <w:widowControl w:val="0"/>
        <w:jc w:val="both"/>
        <w:rPr>
          <w:b/>
          <w:sz w:val="26"/>
        </w:rPr>
      </w:pPr>
      <w:r>
        <w:rPr>
          <w:sz w:val="26"/>
        </w:rPr>
        <w:tab/>
      </w:r>
      <w:r>
        <w:rPr>
          <w:sz w:val="26"/>
        </w:rPr>
        <w:tab/>
      </w:r>
    </w:p>
    <w:p w:rsidR="002347DF" w:rsidRDefault="002347DF" w:rsidP="002347DF">
      <w:pPr>
        <w:pStyle w:val="Heading4"/>
        <w:keepNext w:val="0"/>
        <w:widowControl w:val="0"/>
        <w:rPr>
          <w:rFonts w:ascii="Times New Roman" w:hAnsi="Times New Roman"/>
          <w:b/>
          <w:sz w:val="34"/>
          <w:szCs w:val="36"/>
        </w:rPr>
      </w:pPr>
      <w:r>
        <w:rPr>
          <w:rFonts w:ascii="Times New Roman" w:hAnsi="Times New Roman"/>
          <w:b/>
          <w:sz w:val="28"/>
          <w:szCs w:val="36"/>
        </w:rPr>
        <w:t>BÁO CÁO</w:t>
      </w:r>
    </w:p>
    <w:p w:rsidR="002347DF" w:rsidRDefault="002347DF" w:rsidP="002347DF">
      <w:pPr>
        <w:widowControl w:val="0"/>
        <w:jc w:val="center"/>
        <w:rPr>
          <w:b/>
          <w:iCs/>
        </w:rPr>
      </w:pPr>
      <w:r>
        <w:rPr>
          <w:b/>
          <w:iCs/>
        </w:rPr>
        <w:t xml:space="preserve">Kết quả hoạt </w:t>
      </w:r>
      <w:r>
        <w:rPr>
          <w:rFonts w:hint="eastAsia"/>
          <w:b/>
          <w:iCs/>
        </w:rPr>
        <w:t>đ</w:t>
      </w:r>
      <w:r>
        <w:rPr>
          <w:b/>
          <w:iCs/>
        </w:rPr>
        <w:t>ộng của H</w:t>
      </w:r>
      <w:r>
        <w:rPr>
          <w:rFonts w:hint="eastAsia"/>
          <w:b/>
          <w:iCs/>
        </w:rPr>
        <w:t>Đ</w:t>
      </w:r>
      <w:r>
        <w:rPr>
          <w:b/>
          <w:iCs/>
        </w:rPr>
        <w:t>ND huyện n</w:t>
      </w:r>
      <w:r>
        <w:rPr>
          <w:rFonts w:hint="eastAsia"/>
          <w:b/>
          <w:iCs/>
        </w:rPr>
        <w:t>ă</w:t>
      </w:r>
      <w:r>
        <w:rPr>
          <w:b/>
          <w:iCs/>
        </w:rPr>
        <w:t>m 2020</w:t>
      </w:r>
    </w:p>
    <w:p w:rsidR="002347DF" w:rsidRDefault="002347DF" w:rsidP="002347DF">
      <w:pPr>
        <w:widowControl w:val="0"/>
        <w:jc w:val="center"/>
        <w:rPr>
          <w:b/>
          <w:iCs/>
          <w:sz w:val="26"/>
        </w:rPr>
      </w:pPr>
      <w:r>
        <w:rPr>
          <w:b/>
          <w:iCs/>
        </w:rPr>
        <w:t>và nhiệm vụ công tác chủ yếu n</w:t>
      </w:r>
      <w:r>
        <w:rPr>
          <w:rFonts w:hint="eastAsia"/>
          <w:b/>
          <w:iCs/>
        </w:rPr>
        <w:t>ă</w:t>
      </w:r>
      <w:r>
        <w:rPr>
          <w:b/>
          <w:iCs/>
        </w:rPr>
        <w:t>m 2021</w:t>
      </w:r>
    </w:p>
    <w:p w:rsidR="002347DF" w:rsidRDefault="001873E7" w:rsidP="002347DF">
      <w:pPr>
        <w:widowControl w:val="0"/>
        <w:ind w:firstLine="720"/>
        <w:jc w:val="both"/>
      </w:pPr>
      <w:r w:rsidRPr="001873E7">
        <w:rPr>
          <w:b/>
          <w:noProof/>
          <w:szCs w:val="36"/>
        </w:rPr>
        <w:pict>
          <v:line id="Straight Connector 4" o:spid="_x0000_s1027" style="position:absolute;left:0;text-align:left;z-index:251661312;visibility:visible" from="190.95pt,2.75pt" to="26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z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Lpzyf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"/>
        </w:pict>
      </w:r>
    </w:p>
    <w:p w:rsidR="002347DF" w:rsidRPr="003A6E17" w:rsidRDefault="002347DF" w:rsidP="00D303A6">
      <w:pPr>
        <w:pStyle w:val="NormalWeb"/>
        <w:widowControl w:val="0"/>
        <w:spacing w:before="20" w:beforeAutospacing="0" w:after="20" w:afterAutospacing="0" w:line="269" w:lineRule="auto"/>
        <w:ind w:firstLine="720"/>
        <w:jc w:val="both"/>
        <w:rPr>
          <w:sz w:val="28"/>
          <w:szCs w:val="28"/>
          <w:lang w:val="fi-FI"/>
        </w:rPr>
      </w:pPr>
      <w:r w:rsidRPr="003A6E17">
        <w:rPr>
          <w:sz w:val="28"/>
          <w:szCs w:val="28"/>
          <w:lang w:val="fi-FI"/>
        </w:rPr>
        <w:t xml:space="preserve">Thực hiện chức năng, nhiệm vụ, quyền hạn theo Luật Tổ chức chính quyền địa phương năm 2015; </w:t>
      </w:r>
      <w:r w:rsidRPr="003A6E17">
        <w:rPr>
          <w:sz w:val="28"/>
          <w:szCs w:val="28"/>
        </w:rPr>
        <w:t>Luật sửa đổi, bổ sung một số Điều của Luật Tổ chức Chính phủ và Luật Tổ chức chính quyền địa phương ngày 22 tháng 11 năm 2019;</w:t>
      </w:r>
      <w:r w:rsidR="00757984" w:rsidRPr="003A6E17">
        <w:rPr>
          <w:sz w:val="28"/>
          <w:szCs w:val="28"/>
        </w:rPr>
        <w:t xml:space="preserve"> </w:t>
      </w:r>
      <w:r w:rsidRPr="003A6E17">
        <w:rPr>
          <w:sz w:val="28"/>
          <w:szCs w:val="28"/>
          <w:lang w:val="fi-FI"/>
        </w:rPr>
        <w:t>Luật Hoạt động giám sát của Quốc hội và H</w:t>
      </w:r>
      <w:r w:rsidR="0099333C" w:rsidRPr="003A6E17">
        <w:rPr>
          <w:sz w:val="28"/>
          <w:szCs w:val="28"/>
          <w:lang w:val="fi-FI"/>
        </w:rPr>
        <w:t>ội đồng nhân dân</w:t>
      </w:r>
      <w:r w:rsidRPr="003A6E17">
        <w:rPr>
          <w:sz w:val="28"/>
          <w:szCs w:val="28"/>
          <w:lang w:val="fi-FI"/>
        </w:rPr>
        <w:t xml:space="preserve"> năm 2015; các Nghị quyết </w:t>
      </w:r>
      <w:r w:rsidR="00FA02CD">
        <w:rPr>
          <w:sz w:val="28"/>
          <w:szCs w:val="28"/>
          <w:lang w:val="fi-FI"/>
        </w:rPr>
        <w:t>số 13/NQ-HĐND ngày 10/7/2019 về chương trình giám sát của HDND huyện năm 2020</w:t>
      </w:r>
      <w:r w:rsidRPr="003A6E17">
        <w:rPr>
          <w:sz w:val="28"/>
          <w:szCs w:val="28"/>
          <w:lang w:val="fi-FI"/>
        </w:rPr>
        <w:t>, Th</w:t>
      </w:r>
      <w:r w:rsidRPr="003A6E17">
        <w:rPr>
          <w:rFonts w:hint="eastAsia"/>
          <w:sz w:val="28"/>
          <w:szCs w:val="28"/>
          <w:lang w:val="fi-FI"/>
        </w:rPr>
        <w:t>ư</w:t>
      </w:r>
      <w:r w:rsidRPr="003A6E17">
        <w:rPr>
          <w:sz w:val="28"/>
          <w:szCs w:val="28"/>
          <w:lang w:val="fi-FI"/>
        </w:rPr>
        <w:t>ờng trực H</w:t>
      </w:r>
      <w:r w:rsidRPr="003A6E17">
        <w:rPr>
          <w:rFonts w:hint="eastAsia"/>
          <w:sz w:val="28"/>
          <w:szCs w:val="28"/>
          <w:lang w:val="fi-FI"/>
        </w:rPr>
        <w:t>Đ</w:t>
      </w:r>
      <w:r w:rsidRPr="003A6E17">
        <w:rPr>
          <w:sz w:val="28"/>
          <w:szCs w:val="28"/>
          <w:lang w:val="fi-FI"/>
        </w:rPr>
        <w:t xml:space="preserve">ND huyện báo cáo tình hình và kết quả hoạt </w:t>
      </w:r>
      <w:r w:rsidRPr="003A6E17">
        <w:rPr>
          <w:rFonts w:hint="eastAsia"/>
          <w:sz w:val="28"/>
          <w:szCs w:val="28"/>
          <w:lang w:val="fi-FI"/>
        </w:rPr>
        <w:t>đ</w:t>
      </w:r>
      <w:r w:rsidRPr="003A6E17">
        <w:rPr>
          <w:sz w:val="28"/>
          <w:szCs w:val="28"/>
          <w:lang w:val="fi-FI"/>
        </w:rPr>
        <w:t>ộng của H</w:t>
      </w:r>
      <w:r w:rsidRPr="003A6E17">
        <w:rPr>
          <w:rFonts w:hint="eastAsia"/>
          <w:sz w:val="28"/>
          <w:szCs w:val="28"/>
          <w:lang w:val="fi-FI"/>
        </w:rPr>
        <w:t>Đ</w:t>
      </w:r>
      <w:r w:rsidRPr="003A6E17">
        <w:rPr>
          <w:sz w:val="28"/>
          <w:szCs w:val="28"/>
          <w:lang w:val="fi-FI"/>
        </w:rPr>
        <w:t>ND huyện n</w:t>
      </w:r>
      <w:r w:rsidRPr="003A6E17">
        <w:rPr>
          <w:rFonts w:hint="eastAsia"/>
          <w:sz w:val="28"/>
          <w:szCs w:val="28"/>
          <w:lang w:val="fi-FI"/>
        </w:rPr>
        <w:t>ă</w:t>
      </w:r>
      <w:r w:rsidRPr="003A6E17">
        <w:rPr>
          <w:sz w:val="28"/>
          <w:szCs w:val="28"/>
          <w:lang w:val="fi-FI"/>
        </w:rPr>
        <w:t>m 2020 và ph</w:t>
      </w:r>
      <w:r w:rsidRPr="003A6E17">
        <w:rPr>
          <w:rFonts w:hint="eastAsia"/>
          <w:sz w:val="28"/>
          <w:szCs w:val="28"/>
          <w:lang w:val="fi-FI"/>
        </w:rPr>
        <w:t>ươ</w:t>
      </w:r>
      <w:r w:rsidRPr="003A6E17">
        <w:rPr>
          <w:sz w:val="28"/>
          <w:szCs w:val="28"/>
          <w:lang w:val="fi-FI"/>
        </w:rPr>
        <w:t>ng h</w:t>
      </w:r>
      <w:r w:rsidRPr="003A6E17">
        <w:rPr>
          <w:rFonts w:hint="eastAsia"/>
          <w:sz w:val="28"/>
          <w:szCs w:val="28"/>
          <w:lang w:val="fi-FI"/>
        </w:rPr>
        <w:t>ư</w:t>
      </w:r>
      <w:r w:rsidRPr="003A6E17">
        <w:rPr>
          <w:sz w:val="28"/>
          <w:szCs w:val="28"/>
          <w:lang w:val="fi-FI"/>
        </w:rPr>
        <w:t>ớng, nhiệm vụ công tác chủ yếu n</w:t>
      </w:r>
      <w:r w:rsidRPr="003A6E17">
        <w:rPr>
          <w:rFonts w:hint="eastAsia"/>
          <w:sz w:val="28"/>
          <w:szCs w:val="28"/>
          <w:lang w:val="fi-FI"/>
        </w:rPr>
        <w:t>ă</w:t>
      </w:r>
      <w:r w:rsidRPr="003A6E17">
        <w:rPr>
          <w:sz w:val="28"/>
          <w:szCs w:val="28"/>
          <w:lang w:val="fi-FI"/>
        </w:rPr>
        <w:t>m 2021 nh</w:t>
      </w:r>
      <w:r w:rsidRPr="003A6E17">
        <w:rPr>
          <w:rFonts w:hint="eastAsia"/>
          <w:sz w:val="28"/>
          <w:szCs w:val="28"/>
          <w:lang w:val="fi-FI"/>
        </w:rPr>
        <w:t>ư</w:t>
      </w:r>
      <w:r w:rsidRPr="003A6E17">
        <w:rPr>
          <w:sz w:val="28"/>
          <w:szCs w:val="28"/>
          <w:lang w:val="fi-FI"/>
        </w:rPr>
        <w:t xml:space="preserve"> sau:</w:t>
      </w:r>
    </w:p>
    <w:p w:rsidR="002347DF" w:rsidRPr="003A6E17" w:rsidRDefault="002347DF" w:rsidP="00D303A6">
      <w:pPr>
        <w:widowControl w:val="0"/>
        <w:spacing w:before="20" w:after="20" w:line="269" w:lineRule="auto"/>
        <w:ind w:firstLine="720"/>
        <w:jc w:val="both"/>
        <w:rPr>
          <w:sz w:val="24"/>
          <w:szCs w:val="24"/>
          <w:lang w:val="fi-FI"/>
        </w:rPr>
      </w:pPr>
      <w:r w:rsidRPr="003A6E17">
        <w:rPr>
          <w:b/>
          <w:bCs/>
          <w:color w:val="000000"/>
          <w:lang w:val="fi-FI"/>
        </w:rPr>
        <w:t>I. HOẠT ĐỘNG CỦA HĐND HUYỆN NĂM 2020</w:t>
      </w:r>
    </w:p>
    <w:p w:rsidR="002347DF" w:rsidRPr="003A6E17" w:rsidRDefault="002347DF" w:rsidP="00D303A6">
      <w:pPr>
        <w:widowControl w:val="0"/>
        <w:spacing w:before="20" w:after="20" w:line="269" w:lineRule="auto"/>
        <w:ind w:firstLine="720"/>
        <w:jc w:val="both"/>
        <w:rPr>
          <w:b/>
          <w:bCs/>
          <w:color w:val="000000"/>
          <w:lang w:val="fi-FI"/>
        </w:rPr>
      </w:pPr>
      <w:r w:rsidRPr="003A6E17">
        <w:rPr>
          <w:b/>
          <w:bCs/>
          <w:color w:val="000000"/>
          <w:lang w:val="fi-FI"/>
        </w:rPr>
        <w:t>1. Về tổ chức các kỳ họp HĐND huyện</w:t>
      </w:r>
    </w:p>
    <w:p w:rsidR="00FA02CD" w:rsidRDefault="002347DF" w:rsidP="00D303A6">
      <w:pPr>
        <w:pStyle w:val="NormalWeb"/>
        <w:widowControl w:val="0"/>
        <w:spacing w:before="20" w:beforeAutospacing="0" w:after="20" w:afterAutospacing="0" w:line="269" w:lineRule="auto"/>
        <w:ind w:firstLine="720"/>
        <w:jc w:val="both"/>
        <w:rPr>
          <w:sz w:val="28"/>
          <w:szCs w:val="28"/>
          <w:lang w:val="de-DE"/>
        </w:rPr>
      </w:pPr>
      <w:r w:rsidRPr="003A6E17">
        <w:rPr>
          <w:bCs/>
          <w:sz w:val="28"/>
          <w:szCs w:val="28"/>
          <w:lang w:val="fi-FI"/>
        </w:rPr>
        <w:t>Năm 2020, Thường trực HĐND huyện đã p</w:t>
      </w:r>
      <w:r w:rsidRPr="003A6E17">
        <w:rPr>
          <w:sz w:val="28"/>
          <w:szCs w:val="28"/>
          <w:lang w:val="fi-FI"/>
        </w:rPr>
        <w:t xml:space="preserve">hối hợp với UBND, UBMTTQ Việt Nam huyện và các cơ quan liên quan chủ động xây dựng chương trình, nội dung, chuẩn bị và chủ trì </w:t>
      </w:r>
      <w:r w:rsidRPr="003A6E17">
        <w:rPr>
          <w:bCs/>
          <w:sz w:val="28"/>
          <w:szCs w:val="28"/>
          <w:lang w:val="fi-FI"/>
        </w:rPr>
        <w:t>tổ chức 02 kỳ họp thường lệ lần thứ 10 và lần thứ 11 theo luật định</w:t>
      </w:r>
      <w:r w:rsidRPr="003A6E17">
        <w:rPr>
          <w:sz w:val="28"/>
          <w:szCs w:val="28"/>
          <w:lang w:val="fi-FI"/>
        </w:rPr>
        <w:t>. Ngoài ra</w:t>
      </w:r>
      <w:r w:rsidRPr="003A6E17">
        <w:rPr>
          <w:sz w:val="28"/>
          <w:szCs w:val="28"/>
          <w:lang w:val="de-DE"/>
        </w:rPr>
        <w:t>, Thường trực HĐND huyện đã tổ chức 03 kỳ họp bất thường và 04 kỳ họp chuyên đề</w:t>
      </w:r>
      <w:r w:rsidR="00FA02CD">
        <w:rPr>
          <w:sz w:val="28"/>
          <w:szCs w:val="28"/>
          <w:lang w:val="de-DE"/>
        </w:rPr>
        <w:t xml:space="preserve"> để bàn và quyết nghị các vấn </w:t>
      </w:r>
      <w:r w:rsidR="00FB13DB">
        <w:rPr>
          <w:sz w:val="28"/>
          <w:szCs w:val="28"/>
          <w:lang w:val="de-DE"/>
        </w:rPr>
        <w:t xml:space="preserve">đề </w:t>
      </w:r>
      <w:r w:rsidR="00FA02CD">
        <w:rPr>
          <w:sz w:val="28"/>
          <w:szCs w:val="28"/>
          <w:lang w:val="de-DE"/>
        </w:rPr>
        <w:t>quan trọng trên các lĩnh vực.</w:t>
      </w:r>
    </w:p>
    <w:p w:rsidR="002347DF" w:rsidRPr="003A6E17" w:rsidRDefault="002347DF" w:rsidP="00D303A6">
      <w:pPr>
        <w:spacing w:before="20" w:after="20" w:line="269" w:lineRule="auto"/>
        <w:ind w:firstLine="720"/>
        <w:jc w:val="both"/>
        <w:rPr>
          <w:sz w:val="24"/>
          <w:szCs w:val="24"/>
          <w:lang w:val="fi-FI"/>
        </w:rPr>
      </w:pPr>
      <w:r w:rsidRPr="003A6E17">
        <w:rPr>
          <w:color w:val="000000"/>
          <w:lang w:val="fi-FI"/>
        </w:rPr>
        <w:t xml:space="preserve">Trong công tác chuẩn bị và tổ chức các kỳ họp, Thường trực HĐND huyện đã chỉ đạo, phân công các Ban HĐND thực hiện các nội dung thuộc thẩm quyền trong việc giám sát, thẩm tra các dự thảo Nghị quyết, báo cáo, đề án của UBND và các cơ quan chuyên môn; Thường trực HĐND cũng đã thường xuyên rà soát nội dung và công tác chuẩn bị trước khi khai mạc kỳ họp để thống nhất những vấn đề còn có ý kiến khác nhau, đảm bảo các nội dung trình tại kỳ họp đều được thảo luận và thông qua với sự thống nhất cao. </w:t>
      </w:r>
    </w:p>
    <w:p w:rsidR="002347DF" w:rsidRDefault="002347DF" w:rsidP="00D303A6">
      <w:pPr>
        <w:widowControl w:val="0"/>
        <w:spacing w:before="20" w:after="20" w:line="269" w:lineRule="auto"/>
        <w:ind w:firstLine="720"/>
        <w:jc w:val="both"/>
        <w:rPr>
          <w:color w:val="000000"/>
          <w:lang w:val="fi-FI"/>
        </w:rPr>
      </w:pPr>
      <w:r w:rsidRPr="003A6E17">
        <w:rPr>
          <w:color w:val="000000"/>
          <w:lang w:val="fi-FI"/>
        </w:rPr>
        <w:t>Công tác điều hành kỳ họp tiếp tục được đổi mới theo hướng khoa học, giảm thời gian trình bày báo cáo tại hội trường; phát huy vai trò thẩm tra, định hướng của các Ban HĐND, phát huy dân chủ và trí tuệ của đại biểu HĐND trong thảo luận, thông qua các nghị quyết.</w:t>
      </w:r>
      <w:r w:rsidR="00FB13DB">
        <w:rPr>
          <w:color w:val="000000"/>
          <w:lang w:val="fi-FI"/>
        </w:rPr>
        <w:t xml:space="preserve"> </w:t>
      </w:r>
      <w:r w:rsidRPr="003A6E17">
        <w:rPr>
          <w:color w:val="000000"/>
          <w:lang w:val="fi-FI"/>
        </w:rPr>
        <w:t>Nhiều nội dung liên quan đến hoạt động quản lý, điều hành của chính quyền các cấp và các vấn đề nổi cộm, bức xúc trên địa bàn huyện đã được các đại biểu đề cập và xác định rõ trách nhiệm c</w:t>
      </w:r>
      <w:r w:rsidR="00FA02CD">
        <w:rPr>
          <w:color w:val="000000"/>
          <w:lang w:val="fi-FI"/>
        </w:rPr>
        <w:t xml:space="preserve">ủa tổ chức, cá nhân liên quan. </w:t>
      </w:r>
    </w:p>
    <w:p w:rsidR="00FA02CD" w:rsidRPr="00FA02CD" w:rsidRDefault="00FA02CD" w:rsidP="00C10FFA">
      <w:pPr>
        <w:widowControl w:val="0"/>
        <w:spacing w:before="20" w:after="20" w:line="257" w:lineRule="auto"/>
        <w:ind w:firstLine="720"/>
        <w:jc w:val="both"/>
        <w:rPr>
          <w:color w:val="000000"/>
          <w:lang w:val="fi-FI"/>
        </w:rPr>
      </w:pPr>
      <w:r>
        <w:rPr>
          <w:color w:val="000000"/>
          <w:lang w:val="fi-FI"/>
        </w:rPr>
        <w:t xml:space="preserve">Qua các kỳ họp, HDND huyện đã ban hành </w:t>
      </w:r>
      <w:r w:rsidR="00602F5C">
        <w:rPr>
          <w:color w:val="000000"/>
          <w:lang w:val="fi-FI"/>
        </w:rPr>
        <w:t>65</w:t>
      </w:r>
      <w:r>
        <w:rPr>
          <w:color w:val="000000"/>
          <w:lang w:val="fi-FI"/>
        </w:rPr>
        <w:t xml:space="preserve"> nghị quyết. Trong đó có những nội dung quan trọng tác động trực tiếp đến </w:t>
      </w:r>
      <w:r w:rsidRPr="00E832A1">
        <w:rPr>
          <w:lang w:val="fi-FI"/>
        </w:rPr>
        <w:t>đời sống xã hội</w:t>
      </w:r>
      <w:r>
        <w:rPr>
          <w:color w:val="000000"/>
          <w:lang w:val="fi-FI"/>
        </w:rPr>
        <w:t xml:space="preserve">, như </w:t>
      </w:r>
      <w:r w:rsidRPr="003A6E17">
        <w:rPr>
          <w:lang w:val="fi-FI"/>
        </w:rPr>
        <w:t xml:space="preserve">Quy </w:t>
      </w:r>
      <w:r w:rsidRPr="003A6E17">
        <w:rPr>
          <w:lang w:val="fi-FI"/>
        </w:rPr>
        <w:lastRenderedPageBreak/>
        <w:t>hoạch xây dựng vùng huyện Quảng Điền đến năm 2030, tầm nhìn đến năm 2050; bổ sung Kế hoạch đầu tư công trung hạn giai đoạn 2016-2020; bổ sung Kế hoạch đầu tư công năm 2020; phân bổ vốn đầu tư từ nguồn vượt thu tiền sử dụng đất năm 2019 và bổ sung kinh phí cho các đơn vị thực hiện nhiệm vụ phát sinh ngoài dự toán ngân sách 6 tháng đầu năm 2020</w:t>
      </w:r>
      <w:r w:rsidRPr="003A6E17">
        <w:rPr>
          <w:bCs/>
          <w:lang w:val="fi-FI"/>
        </w:rPr>
        <w:t xml:space="preserve">; </w:t>
      </w:r>
      <w:r w:rsidRPr="003A6E17">
        <w:rPr>
          <w:lang w:val="fi-FI"/>
        </w:rPr>
        <w:t xml:space="preserve">xem xét kiện toàn nhân sự chủ chốt </w:t>
      </w:r>
      <w:r>
        <w:rPr>
          <w:lang w:val="fi-FI"/>
        </w:rPr>
        <w:t xml:space="preserve">HĐND, </w:t>
      </w:r>
      <w:r w:rsidRPr="003A6E17">
        <w:rPr>
          <w:lang w:val="fi-FI"/>
        </w:rPr>
        <w:t>UBND huyện</w:t>
      </w:r>
      <w:r w:rsidRPr="003A6E17">
        <w:rPr>
          <w:bCs/>
          <w:lang w:val="fi-FI"/>
        </w:rPr>
        <w:t xml:space="preserve">; </w:t>
      </w:r>
      <w:r>
        <w:rPr>
          <w:lang w:val="fi-FI"/>
        </w:rPr>
        <w:t>xem xét, cho ý kiến k</w:t>
      </w:r>
      <w:r w:rsidRPr="003A6E17">
        <w:rPr>
          <w:lang w:val="fi-FI"/>
        </w:rPr>
        <w:t>ế hoạch đầu tư công tr</w:t>
      </w:r>
      <w:r w:rsidR="00E832A1">
        <w:rPr>
          <w:lang w:val="fi-FI"/>
        </w:rPr>
        <w:t>ung hạn 05 năm, giai đoạn 2021-</w:t>
      </w:r>
      <w:r w:rsidRPr="003A6E17">
        <w:rPr>
          <w:lang w:val="fi-FI"/>
        </w:rPr>
        <w:t xml:space="preserve">2025; xem xét thông qua Nghị quyết về </w:t>
      </w:r>
      <w:r w:rsidRPr="003A6E17">
        <w:rPr>
          <w:color w:val="000000"/>
          <w:lang w:val="fi-FI"/>
        </w:rPr>
        <w:t>điều chỉnh, bổ sung kế hoạch đầu tư công trung hạn giai đoạn 2016 - 2020, năm 2020 và phân bổ vốn đầu tư từ nguồn vượt thu tiền</w:t>
      </w:r>
      <w:r>
        <w:rPr>
          <w:color w:val="000000"/>
          <w:lang w:val="fi-FI"/>
        </w:rPr>
        <w:t xml:space="preserve"> </w:t>
      </w:r>
      <w:r w:rsidRPr="003A6E17">
        <w:rPr>
          <w:color w:val="000000"/>
          <w:lang w:val="fi-FI"/>
        </w:rPr>
        <w:t>đất năm 2019 (đợt 2)</w:t>
      </w:r>
      <w:r>
        <w:rPr>
          <w:color w:val="000000"/>
          <w:lang w:val="fi-FI"/>
        </w:rPr>
        <w:t>;</w:t>
      </w:r>
      <w:r w:rsidRPr="003A6E17">
        <w:rPr>
          <w:color w:val="000000"/>
          <w:lang w:val="fi-FI"/>
        </w:rPr>
        <w:t xml:space="preserve"> </w:t>
      </w:r>
      <w:r w:rsidRPr="003A6E17">
        <w:rPr>
          <w:lang w:val="fi-FI"/>
        </w:rPr>
        <w:t>Nghị quyết</w:t>
      </w:r>
      <w:r w:rsidRPr="003A6E17">
        <w:rPr>
          <w:color w:val="000000"/>
          <w:lang w:val="fi-FI"/>
        </w:rPr>
        <w:t xml:space="preserve"> bổ sung kinh phí cho các đơn vị phát sinh ngoài dự toán ngân sách 6 tháng đầu năm 2020, </w:t>
      </w:r>
      <w:r w:rsidRPr="003A6E17">
        <w:rPr>
          <w:lang w:val="fi-FI"/>
        </w:rPr>
        <w:t>xem xét thông qua điều chỉnh</w:t>
      </w:r>
      <w:r>
        <w:rPr>
          <w:lang w:val="fi-FI"/>
        </w:rPr>
        <w:t xml:space="preserve"> quyết toán ngân sách năm 2019;</w:t>
      </w:r>
      <w:r w:rsidRPr="003A6E17">
        <w:rPr>
          <w:lang w:val="fi-FI"/>
        </w:rPr>
        <w:t xml:space="preserve"> xem xét điều chỉnh, bổ sung kế hoạch đầu tư công giai đoạn 2016-2020, g</w:t>
      </w:r>
      <w:r w:rsidR="00E832A1">
        <w:rPr>
          <w:lang w:val="fi-FI"/>
        </w:rPr>
        <w:t>iai đoạn 2021-2025 và năm 2021</w:t>
      </w:r>
      <w:r w:rsidRPr="003A6E17">
        <w:rPr>
          <w:lang w:val="fi-FI"/>
        </w:rPr>
        <w:t>.</w:t>
      </w:r>
    </w:p>
    <w:p w:rsidR="002347DF" w:rsidRPr="003A6E17" w:rsidRDefault="002347DF" w:rsidP="00C10FFA">
      <w:pPr>
        <w:widowControl w:val="0"/>
        <w:spacing w:before="20" w:after="20" w:line="257" w:lineRule="auto"/>
        <w:ind w:firstLine="720"/>
        <w:jc w:val="both"/>
        <w:rPr>
          <w:color w:val="000000"/>
          <w:lang w:val="fi-FI"/>
        </w:rPr>
      </w:pPr>
      <w:r w:rsidRPr="003A6E17">
        <w:rPr>
          <w:lang w:val="fi-FI"/>
        </w:rPr>
        <w:t>Các Nghị quyết được thông qua tại kỳ họp HĐND huyện trong năm qua đều đảm bảo chất lượng, có tính khả thi, đáp ứng yêu cầu, nguyện vọng của cử tri và nhân dân. Sau kỳ họp, Thường trực HĐNDhuyện c</w:t>
      </w:r>
      <w:r w:rsidRPr="003A6E17">
        <w:rPr>
          <w:lang w:val="de-DE"/>
        </w:rPr>
        <w:t xml:space="preserve">hỉ đạo Văn phòng HĐND và UBND huyện, Trung tâm Văn hóa, Thông tin và Thể thao đăng tải, phổ biến các </w:t>
      </w:r>
      <w:r w:rsidR="00C01D34" w:rsidRPr="003A6E17">
        <w:rPr>
          <w:lang w:val="de-DE"/>
        </w:rPr>
        <w:t xml:space="preserve">Nghị </w:t>
      </w:r>
      <w:r w:rsidRPr="003A6E17">
        <w:rPr>
          <w:lang w:val="de-DE"/>
        </w:rPr>
        <w:t xml:space="preserve">quyết được thông qua. Đồng thời, </w:t>
      </w:r>
      <w:r w:rsidRPr="003A6E17">
        <w:rPr>
          <w:lang w:val="nl-NL"/>
        </w:rPr>
        <w:t>tập trung chỉ đạo, đôn đốc UBND huyện, các cơ quan, đơn vị khẩn trương triển khai thực hiện các mục tiêu, nhiệm vụ mà Nghị quyết HĐND huyện đã đề ra.</w:t>
      </w:r>
    </w:p>
    <w:p w:rsidR="002347DF" w:rsidRPr="003A6E17" w:rsidRDefault="002347DF" w:rsidP="00C10FFA">
      <w:pPr>
        <w:widowControl w:val="0"/>
        <w:spacing w:before="20" w:after="20" w:line="257" w:lineRule="auto"/>
        <w:ind w:firstLine="720"/>
        <w:jc w:val="both"/>
        <w:rPr>
          <w:b/>
          <w:sz w:val="24"/>
          <w:szCs w:val="24"/>
          <w:lang w:val="fi-FI"/>
        </w:rPr>
      </w:pPr>
      <w:r w:rsidRPr="003A6E17">
        <w:rPr>
          <w:b/>
          <w:color w:val="000000"/>
          <w:lang w:val="fi-FI"/>
        </w:rPr>
        <w:t>2. Hoạt động giám sát của HĐND huyện</w:t>
      </w:r>
    </w:p>
    <w:p w:rsidR="002347DF" w:rsidRPr="003A6E17" w:rsidRDefault="002347DF" w:rsidP="00C10FFA">
      <w:pPr>
        <w:widowControl w:val="0"/>
        <w:spacing w:before="20" w:after="20" w:line="257" w:lineRule="auto"/>
        <w:ind w:firstLine="720"/>
        <w:jc w:val="both"/>
        <w:rPr>
          <w:sz w:val="24"/>
          <w:szCs w:val="24"/>
          <w:lang w:val="fi-FI"/>
        </w:rPr>
      </w:pPr>
      <w:r w:rsidRPr="003A6E17">
        <w:rPr>
          <w:b/>
          <w:bCs/>
          <w:color w:val="000000"/>
          <w:lang w:val="fi-FI"/>
        </w:rPr>
        <w:t>2.1. Giám sát tại kỳ họp</w:t>
      </w:r>
    </w:p>
    <w:p w:rsidR="002347DF" w:rsidRPr="003A6E17" w:rsidRDefault="002347DF" w:rsidP="00C10FFA">
      <w:pPr>
        <w:widowControl w:val="0"/>
        <w:spacing w:before="20" w:after="20" w:line="257" w:lineRule="auto"/>
        <w:ind w:firstLine="720"/>
        <w:jc w:val="both"/>
        <w:rPr>
          <w:color w:val="000000"/>
          <w:lang w:val="fi-FI"/>
        </w:rPr>
      </w:pPr>
      <w:r w:rsidRPr="003A6E17">
        <w:rPr>
          <w:color w:val="000000"/>
          <w:lang w:val="fi-FI"/>
        </w:rPr>
        <w:t>Năm 2020, hoạt động giám sát tại kỳ họp của HĐND đã được tiến hành đảm bảo đúng quy định và chương trình giám sát đã thông qua. Các đại biểu HĐND huyện đã phát huy khá tốt vai trò giám sát thông qua việc xem xét các báo cáo của Thường trực HĐND, UBND huyện</w:t>
      </w:r>
      <w:r w:rsidR="00BD676B" w:rsidRPr="003A6E17">
        <w:rPr>
          <w:color w:val="000000"/>
          <w:lang w:val="fi-FI"/>
        </w:rPr>
        <w:t>, Tòa án nhân dân, Viện k</w:t>
      </w:r>
      <w:r w:rsidRPr="003A6E17">
        <w:rPr>
          <w:color w:val="000000"/>
          <w:lang w:val="fi-FI"/>
        </w:rPr>
        <w:t xml:space="preserve">iểm sát nhân dân, Chi cục Thi hành án dân sự huyện và các báo cáo khác trình tại kỳ họp HĐND; </w:t>
      </w:r>
      <w:r w:rsidRPr="003A6E17">
        <w:rPr>
          <w:color w:val="000000" w:themeColor="text1"/>
          <w:lang w:val="fi-FI"/>
        </w:rPr>
        <w:t xml:space="preserve">xem xét việc trả lời chất vấn của những người </w:t>
      </w:r>
      <w:r w:rsidR="000A7450">
        <w:rPr>
          <w:color w:val="000000" w:themeColor="text1"/>
          <w:lang w:val="fi-FI"/>
        </w:rPr>
        <w:t>được</w:t>
      </w:r>
      <w:r w:rsidRPr="003A6E17">
        <w:rPr>
          <w:color w:val="000000" w:themeColor="text1"/>
          <w:lang w:val="fi-FI"/>
        </w:rPr>
        <w:t xml:space="preserve"> chất vấn; xem xét việc triển khai thực hiệ</w:t>
      </w:r>
      <w:r w:rsidR="00FB13DB">
        <w:rPr>
          <w:color w:val="000000" w:themeColor="text1"/>
          <w:lang w:val="fi-FI"/>
        </w:rPr>
        <w:t>n các Nghị quyết của HĐND huyện</w:t>
      </w:r>
      <w:r w:rsidRPr="003A6E17">
        <w:rPr>
          <w:color w:val="000000" w:themeColor="text1"/>
          <w:lang w:val="fi-FI"/>
        </w:rPr>
        <w:t xml:space="preserve">… Nhìn </w:t>
      </w:r>
      <w:r w:rsidRPr="003A6E17">
        <w:rPr>
          <w:color w:val="000000"/>
          <w:lang w:val="fi-FI"/>
        </w:rPr>
        <w:t xml:space="preserve">chung, hoạt động giám sát tại kỳ họp được thực hiện nghiêm túc, đúng luật định và yêu cầu đề ra.   </w:t>
      </w:r>
    </w:p>
    <w:p w:rsidR="002347DF" w:rsidRPr="003A6E17" w:rsidRDefault="002347DF" w:rsidP="00C10FFA">
      <w:pPr>
        <w:widowControl w:val="0"/>
        <w:spacing w:before="20" w:after="20" w:line="257" w:lineRule="auto"/>
        <w:ind w:firstLine="720"/>
        <w:jc w:val="both"/>
        <w:rPr>
          <w:b/>
          <w:color w:val="000000"/>
          <w:lang w:val="fi-FI"/>
        </w:rPr>
      </w:pPr>
      <w:r w:rsidRPr="003A6E17">
        <w:rPr>
          <w:b/>
          <w:color w:val="000000"/>
          <w:lang w:val="fi-FI"/>
        </w:rPr>
        <w:t>2.2. Giám sát chuyên đề</w:t>
      </w:r>
    </w:p>
    <w:p w:rsidR="002347DF" w:rsidRPr="003A6E17" w:rsidRDefault="002347DF" w:rsidP="00C10FFA">
      <w:pPr>
        <w:widowControl w:val="0"/>
        <w:spacing w:before="20" w:after="20" w:line="257" w:lineRule="auto"/>
        <w:ind w:firstLine="720"/>
        <w:jc w:val="both"/>
        <w:rPr>
          <w:b/>
          <w:color w:val="000000"/>
          <w:lang w:val="fi-FI"/>
        </w:rPr>
      </w:pPr>
      <w:r w:rsidRPr="003A6E17">
        <w:rPr>
          <w:color w:val="000000"/>
          <w:lang w:val="fi-FI"/>
        </w:rPr>
        <w:t xml:space="preserve">Thực hiện chương trình giám sát năm 2020, HĐND, Thường trực HĐND và các Ban HĐND huyện đã </w:t>
      </w:r>
      <w:r w:rsidRPr="003A6E17">
        <w:rPr>
          <w:lang w:val="de-DE"/>
        </w:rPr>
        <w:t xml:space="preserve">xây dựng chương trình, tổ chức các </w:t>
      </w:r>
      <w:r w:rsidRPr="003A6E17">
        <w:rPr>
          <w:color w:val="000000"/>
          <w:lang w:val="fi-FI"/>
        </w:rPr>
        <w:t xml:space="preserve">đợt giám sát chuyên đề. Cụ thể: </w:t>
      </w:r>
    </w:p>
    <w:p w:rsidR="006A4E97" w:rsidRPr="003A6E17" w:rsidRDefault="006A4E97" w:rsidP="00C10FFA">
      <w:pPr>
        <w:pStyle w:val="BodyTextIndent"/>
        <w:widowControl w:val="0"/>
        <w:spacing w:before="20" w:after="20" w:line="257" w:lineRule="auto"/>
        <w:ind w:left="0" w:firstLine="709"/>
        <w:jc w:val="both"/>
        <w:rPr>
          <w:rStyle w:val="BodyTextChar"/>
          <w:bCs/>
          <w:lang w:val="de-DE"/>
        </w:rPr>
      </w:pPr>
      <w:r w:rsidRPr="003A6E17">
        <w:rPr>
          <w:lang w:val="fi-FI"/>
        </w:rPr>
        <w:t>- HĐND huyện đã tổ chức 01</w:t>
      </w:r>
      <w:r w:rsidR="002347DF" w:rsidRPr="003A6E17">
        <w:rPr>
          <w:lang w:val="fi-FI"/>
        </w:rPr>
        <w:t xml:space="preserve"> cuộc giám sát chuyên đề về các nội dung: </w:t>
      </w:r>
      <w:r w:rsidRPr="003A6E17">
        <w:rPr>
          <w:lang w:val="fi-FI"/>
        </w:rPr>
        <w:t xml:space="preserve">về </w:t>
      </w:r>
      <w:r w:rsidRPr="003A6E17">
        <w:rPr>
          <w:bCs/>
          <w:lang w:val="de-DE"/>
        </w:rPr>
        <w:t>tình hình và kết quả thực hiện kế hoạch xây dựng trường đạt chuẩn quốc gia trên địa bàn huyện giai đoạn 2016-2020</w:t>
      </w:r>
    </w:p>
    <w:p w:rsidR="002347DF" w:rsidRPr="003A6E17" w:rsidRDefault="002347DF" w:rsidP="00C10FFA">
      <w:pPr>
        <w:widowControl w:val="0"/>
        <w:spacing w:before="20" w:after="20" w:line="257" w:lineRule="auto"/>
        <w:ind w:firstLine="720"/>
        <w:jc w:val="both"/>
        <w:rPr>
          <w:lang w:val="de-DE"/>
        </w:rPr>
      </w:pPr>
      <w:r w:rsidRPr="003A6E17">
        <w:rPr>
          <w:lang w:val="fi-FI"/>
        </w:rPr>
        <w:t>- Thườ</w:t>
      </w:r>
      <w:r w:rsidR="006A4E97" w:rsidRPr="003A6E17">
        <w:rPr>
          <w:lang w:val="fi-FI"/>
        </w:rPr>
        <w:t>ng trực HĐND huyện đã tổ chức 01</w:t>
      </w:r>
      <w:r w:rsidR="00677FC5">
        <w:rPr>
          <w:lang w:val="fi-FI"/>
        </w:rPr>
        <w:t xml:space="preserve"> cuộc giám sát chuyên đề về</w:t>
      </w:r>
      <w:r w:rsidRPr="003A6E17">
        <w:rPr>
          <w:lang w:val="fi-FI"/>
        </w:rPr>
        <w:t xml:space="preserve"> nội dung: </w:t>
      </w:r>
      <w:r w:rsidR="006A4E97" w:rsidRPr="003A6E17">
        <w:rPr>
          <w:rStyle w:val="BodyTextChar"/>
          <w:lang w:val="de-DE"/>
        </w:rPr>
        <w:t>tình hình thực hiện “Đề án tái cơ cấu ngành nông nghiệp” trên địa bàn huyện</w:t>
      </w:r>
      <w:r w:rsidR="006A4E97" w:rsidRPr="003A6E17">
        <w:rPr>
          <w:color w:val="000000"/>
          <w:lang w:val="fi-FI"/>
        </w:rPr>
        <w:t>.</w:t>
      </w:r>
    </w:p>
    <w:p w:rsidR="002347DF" w:rsidRPr="003A6E17" w:rsidRDefault="002347DF" w:rsidP="00295EA8">
      <w:pPr>
        <w:widowControl w:val="0"/>
        <w:spacing w:before="20" w:after="20" w:line="264" w:lineRule="auto"/>
        <w:ind w:firstLine="720"/>
        <w:jc w:val="both"/>
        <w:rPr>
          <w:b/>
          <w:lang w:val="fi-FI"/>
        </w:rPr>
      </w:pPr>
      <w:r w:rsidRPr="003A6E17">
        <w:rPr>
          <w:lang w:val="fi-FI"/>
        </w:rPr>
        <w:lastRenderedPageBreak/>
        <w:t>- Ban Kinh tế - Xã hội HĐND huyện tiến hàn</w:t>
      </w:r>
      <w:r w:rsidR="008D1415" w:rsidRPr="003A6E17">
        <w:rPr>
          <w:lang w:val="fi-FI"/>
        </w:rPr>
        <w:t>h 01</w:t>
      </w:r>
      <w:r w:rsidR="00677FC5">
        <w:rPr>
          <w:lang w:val="fi-FI"/>
        </w:rPr>
        <w:t xml:space="preserve"> cuộc giám sát chuyên đề về</w:t>
      </w:r>
      <w:r w:rsidRPr="003A6E17">
        <w:rPr>
          <w:lang w:val="fi-FI"/>
        </w:rPr>
        <w:t xml:space="preserve"> nội dung: công tác </w:t>
      </w:r>
      <w:r w:rsidR="008D1415" w:rsidRPr="003A6E17">
        <w:rPr>
          <w:lang w:val="fi-FI"/>
        </w:rPr>
        <w:t>huy động và sử dụng các nguồn quỹ</w:t>
      </w:r>
      <w:r w:rsidRPr="003A6E17">
        <w:rPr>
          <w:lang w:val="pt-BR"/>
        </w:rPr>
        <w:t xml:space="preserve"> trên địa bàn huyện.</w:t>
      </w:r>
    </w:p>
    <w:p w:rsidR="002347DF" w:rsidRPr="003A6E17" w:rsidRDefault="002347DF" w:rsidP="00295EA8">
      <w:pPr>
        <w:widowControl w:val="0"/>
        <w:spacing w:before="20" w:after="20" w:line="264" w:lineRule="auto"/>
        <w:ind w:firstLine="720"/>
        <w:jc w:val="both"/>
        <w:rPr>
          <w:lang w:val="fi-FI"/>
        </w:rPr>
      </w:pPr>
      <w:r w:rsidRPr="003A6E17">
        <w:rPr>
          <w:lang w:val="fi-FI"/>
        </w:rPr>
        <w:t xml:space="preserve">- Ban Pháp chế HĐND huyện tiến hành </w:t>
      </w:r>
      <w:r w:rsidR="008D1415" w:rsidRPr="003A6E17">
        <w:rPr>
          <w:lang w:val="fi-FI"/>
        </w:rPr>
        <w:t>khảo sát nắm tình hì</w:t>
      </w:r>
      <w:r w:rsidR="00677FC5">
        <w:rPr>
          <w:lang w:val="fi-FI"/>
        </w:rPr>
        <w:t>nh việc thực hiện Nghị quyết số</w:t>
      </w:r>
      <w:r w:rsidR="008D1415" w:rsidRPr="003A6E17">
        <w:rPr>
          <w:lang w:val="fi-FI"/>
        </w:rPr>
        <w:t xml:space="preserve"> 22/NQ-HĐND ngày 17/12/2019 của HĐND huyện về tình hình triển khai và thực hi</w:t>
      </w:r>
      <w:r w:rsidR="00677FC5">
        <w:rPr>
          <w:lang w:val="fi-FI"/>
        </w:rPr>
        <w:t>ện Luật Nghĩa vụ quân sự, Luật D</w:t>
      </w:r>
      <w:r w:rsidR="008D1415" w:rsidRPr="003A6E17">
        <w:rPr>
          <w:lang w:val="fi-FI"/>
        </w:rPr>
        <w:t>ân quân tự vệ trên địa bàn huyện giai đoạn 2015-2018.</w:t>
      </w:r>
    </w:p>
    <w:p w:rsidR="002347DF" w:rsidRPr="003A6E17" w:rsidRDefault="002347DF" w:rsidP="00295EA8">
      <w:pPr>
        <w:widowControl w:val="0"/>
        <w:spacing w:before="20" w:after="20" w:line="264" w:lineRule="auto"/>
        <w:ind w:firstLine="720"/>
        <w:jc w:val="both"/>
        <w:rPr>
          <w:lang w:val="fi-FI"/>
        </w:rPr>
      </w:pPr>
      <w:r w:rsidRPr="003A6E17">
        <w:rPr>
          <w:lang w:val="fi-FI"/>
        </w:rPr>
        <w:t>N</w:t>
      </w:r>
      <w:r w:rsidR="00677FC5">
        <w:rPr>
          <w:lang w:val="fi-FI"/>
        </w:rPr>
        <w:t>goài ra, Thường trực HĐND, các b</w:t>
      </w:r>
      <w:r w:rsidRPr="003A6E17">
        <w:rPr>
          <w:lang w:val="fi-FI"/>
        </w:rPr>
        <w:t>an</w:t>
      </w:r>
      <w:r w:rsidR="003A6E17" w:rsidRPr="003A6E17">
        <w:rPr>
          <w:lang w:val="fi-FI"/>
        </w:rPr>
        <w:t xml:space="preserve"> </w:t>
      </w:r>
      <w:r w:rsidRPr="003A6E17">
        <w:rPr>
          <w:lang w:val="fi-FI"/>
        </w:rPr>
        <w:t xml:space="preserve">HĐND huyện cũng quan tâm thực hiện các đợt giám sát, khảo sát thường xuyên trên nhiều lĩnh vực, theo dõi việc thực hiện </w:t>
      </w:r>
      <w:r w:rsidR="00677FC5">
        <w:rPr>
          <w:lang w:val="fi-FI"/>
        </w:rPr>
        <w:t>n</w:t>
      </w:r>
      <w:r w:rsidRPr="003A6E17">
        <w:rPr>
          <w:lang w:val="fi-FI"/>
        </w:rPr>
        <w:t>ghị quyết HĐND của UBND huyện nhằm kịp thời phản ánh và có ý kiến đối với UBND huyện. Cụ thể là:</w:t>
      </w:r>
    </w:p>
    <w:p w:rsidR="002347DF" w:rsidRPr="003A6E17" w:rsidRDefault="002347DF" w:rsidP="00295EA8">
      <w:pPr>
        <w:widowControl w:val="0"/>
        <w:spacing w:before="20" w:after="20" w:line="264" w:lineRule="auto"/>
        <w:ind w:firstLine="720"/>
        <w:jc w:val="both"/>
        <w:rPr>
          <w:color w:val="000000" w:themeColor="text1"/>
          <w:lang w:val="fi-FI"/>
        </w:rPr>
      </w:pPr>
      <w:r w:rsidRPr="003A6E17">
        <w:rPr>
          <w:color w:val="000000" w:themeColor="text1"/>
          <w:lang w:val="fi-FI"/>
        </w:rPr>
        <w:t>- Thường trực HĐND huyện đã tiến hành giám sát đối với UBND huyện về việc giải quyết các kiến nghị, đề xuất</w:t>
      </w:r>
      <w:r w:rsidR="0099333C" w:rsidRPr="003A6E17">
        <w:rPr>
          <w:color w:val="000000" w:themeColor="text1"/>
          <w:lang w:val="fi-FI"/>
        </w:rPr>
        <w:t xml:space="preserve"> của cử tri tại kỳ họp lần thứ </w:t>
      </w:r>
      <w:r w:rsidR="00677FC5">
        <w:rPr>
          <w:color w:val="000000" w:themeColor="text1"/>
          <w:lang w:val="fi-FI"/>
        </w:rPr>
        <w:t>9</w:t>
      </w:r>
      <w:r w:rsidR="0099333C" w:rsidRPr="003A6E17">
        <w:rPr>
          <w:color w:val="000000" w:themeColor="text1"/>
          <w:lang w:val="fi-FI"/>
        </w:rPr>
        <w:t xml:space="preserve">, lần thứ </w:t>
      </w:r>
      <w:r w:rsidR="00677FC5">
        <w:rPr>
          <w:color w:val="000000" w:themeColor="text1"/>
          <w:lang w:val="fi-FI"/>
        </w:rPr>
        <w:t>10</w:t>
      </w:r>
      <w:r w:rsidRPr="003A6E17">
        <w:rPr>
          <w:color w:val="000000" w:themeColor="text1"/>
          <w:lang w:val="fi-FI"/>
        </w:rPr>
        <w:t xml:space="preserve"> - HĐND huyện khóa X và các kết luận, kiến nghị sau giám sát của HĐND, Thường trực HĐND, các Ban HĐND huyện.</w:t>
      </w:r>
    </w:p>
    <w:p w:rsidR="002347DF" w:rsidRPr="003A6E17" w:rsidRDefault="002347DF" w:rsidP="00295EA8">
      <w:pPr>
        <w:widowControl w:val="0"/>
        <w:spacing w:before="20" w:after="20" w:line="264" w:lineRule="auto"/>
        <w:ind w:firstLine="720"/>
        <w:jc w:val="both"/>
        <w:rPr>
          <w:lang w:val="fi-FI"/>
        </w:rPr>
      </w:pPr>
      <w:r w:rsidRPr="003A6E17">
        <w:rPr>
          <w:lang w:val="fi-FI"/>
        </w:rPr>
        <w:t xml:space="preserve">- Trước mỗi kỳ họp, các Ban của HĐND huyện tiến hành giám sát, thẩm tra các </w:t>
      </w:r>
      <w:r w:rsidR="00677FC5">
        <w:rPr>
          <w:lang w:val="fi-FI"/>
        </w:rPr>
        <w:t>đ</w:t>
      </w:r>
      <w:r w:rsidRPr="003A6E17">
        <w:rPr>
          <w:lang w:val="fi-FI"/>
        </w:rPr>
        <w:t xml:space="preserve">ề án, báo cáo, tờ trình và dự thảo </w:t>
      </w:r>
      <w:r w:rsidR="00677FC5">
        <w:rPr>
          <w:lang w:val="fi-FI"/>
        </w:rPr>
        <w:t>n</w:t>
      </w:r>
      <w:r w:rsidRPr="003A6E17">
        <w:rPr>
          <w:lang w:val="fi-FI"/>
        </w:rPr>
        <w:t>ghị quyết của UBND huyện trình tại kỳ họp theo chức năng, nhiệm vụ được giao và theo sự phân công của Thường trực HĐND huyện.</w:t>
      </w:r>
    </w:p>
    <w:p w:rsidR="002347DF" w:rsidRPr="003A6E17" w:rsidRDefault="002347DF" w:rsidP="00295EA8">
      <w:pPr>
        <w:widowControl w:val="0"/>
        <w:spacing w:before="20" w:after="20" w:line="264" w:lineRule="auto"/>
        <w:ind w:firstLine="720"/>
        <w:jc w:val="both"/>
        <w:rPr>
          <w:color w:val="FF0000"/>
          <w:lang w:val="fi-FI"/>
        </w:rPr>
      </w:pPr>
      <w:r w:rsidRPr="003A6E17">
        <w:rPr>
          <w:lang w:val="fi-FI"/>
        </w:rPr>
        <w:t xml:space="preserve">- Thường trực HĐND huyện, các </w:t>
      </w:r>
      <w:r w:rsidR="00677FC5">
        <w:rPr>
          <w:lang w:val="fi-FI"/>
        </w:rPr>
        <w:t>b</w:t>
      </w:r>
      <w:r w:rsidRPr="003A6E17">
        <w:rPr>
          <w:lang w:val="fi-FI"/>
        </w:rPr>
        <w:t>an HĐND huyện thường xuyên tổ chức các đợt khảo sát thực tế về các vấn đề mà cử tri và nhân dân quan tâm, kiến nghị. Từ đó, đề nghị UBND huyện, các cơ quan, đơn vị liên quan kịp thời giải quyết, đáp ứng</w:t>
      </w:r>
      <w:r w:rsidR="003A6E17" w:rsidRPr="003A6E17">
        <w:rPr>
          <w:lang w:val="fi-FI"/>
        </w:rPr>
        <w:t xml:space="preserve"> yêu cầu,</w:t>
      </w:r>
      <w:r w:rsidRPr="003A6E17">
        <w:rPr>
          <w:lang w:val="fi-FI"/>
        </w:rPr>
        <w:t xml:space="preserve"> </w:t>
      </w:r>
      <w:r w:rsidR="003A6E17" w:rsidRPr="003A6E17">
        <w:rPr>
          <w:lang w:val="fi-FI"/>
        </w:rPr>
        <w:t>nguyện vọng chính đánh</w:t>
      </w:r>
      <w:r w:rsidRPr="003A6E17">
        <w:rPr>
          <w:lang w:val="fi-FI"/>
        </w:rPr>
        <w:t xml:space="preserve"> của cử tri.</w:t>
      </w:r>
    </w:p>
    <w:p w:rsidR="002347DF" w:rsidRPr="003A6E17" w:rsidRDefault="002347DF" w:rsidP="00295EA8">
      <w:pPr>
        <w:widowControl w:val="0"/>
        <w:spacing w:before="20" w:after="20" w:line="264" w:lineRule="auto"/>
        <w:ind w:firstLine="720"/>
        <w:jc w:val="both"/>
        <w:rPr>
          <w:lang w:val="de-DE"/>
        </w:rPr>
      </w:pPr>
      <w:r w:rsidRPr="003A6E17">
        <w:rPr>
          <w:rFonts w:eastAsia="MS Mincho"/>
          <w:lang w:val="pt-PT"/>
        </w:rPr>
        <w:t xml:space="preserve">Nhìn chung, hoạt động giám sát của HĐND, Thường trực HĐND và các </w:t>
      </w:r>
      <w:r w:rsidR="00677FC5">
        <w:rPr>
          <w:rFonts w:eastAsia="MS Mincho"/>
          <w:lang w:val="pt-PT"/>
        </w:rPr>
        <w:t>b</w:t>
      </w:r>
      <w:r w:rsidRPr="003A6E17">
        <w:rPr>
          <w:rFonts w:eastAsia="MS Mincho"/>
          <w:lang w:val="pt-PT"/>
        </w:rPr>
        <w:t xml:space="preserve">an HĐND huyện được triển khai đúng trình tự, thủ tục của Luật Hoạt động giám sát, </w:t>
      </w:r>
      <w:r w:rsidR="00677FC5">
        <w:rPr>
          <w:rFonts w:eastAsia="MS Mincho"/>
          <w:lang w:val="pt-PT"/>
        </w:rPr>
        <w:t>n</w:t>
      </w:r>
      <w:r w:rsidRPr="003A6E17">
        <w:rPr>
          <w:rFonts w:eastAsia="MS Mincho"/>
          <w:lang w:val="pt-PT"/>
        </w:rPr>
        <w:t>ghị quyết, chương trình, kế hoạch đề ra. Các nội dung giám sát tập trung vào những vấn đề quan trọng trong việc thực hiện Nghị quyết của HĐND huyện và những vấn đề nổi lên trên địa bàn được cử tri và nhân dân quan tâm. Quá trình giám sát được chuẩn bị chu đáo;</w:t>
      </w:r>
      <w:r w:rsidR="003A6E17" w:rsidRPr="003A6E17">
        <w:rPr>
          <w:rFonts w:eastAsia="MS Mincho"/>
          <w:lang w:val="pt-PT"/>
        </w:rPr>
        <w:t xml:space="preserve"> </w:t>
      </w:r>
      <w:r w:rsidRPr="003A6E17">
        <w:rPr>
          <w:lang w:val="de-DE"/>
        </w:rPr>
        <w:t xml:space="preserve">báo cáo kết luận giám sát nêu rõ kết quả đạt được, hạn chế, nguyên nhân và kiến nghị đối với từng cấp, từng ngành, cơ quan, đơn vị liên quan có biện </w:t>
      </w:r>
      <w:r w:rsidRPr="003A6E17">
        <w:rPr>
          <w:rFonts w:eastAsia="MS Mincho"/>
          <w:lang w:val="pt-PT"/>
        </w:rPr>
        <w:t xml:space="preserve">pháp giải quyết, khắc phục những hạn chế trong quá trình quản lý, điều hành. Thường trực HĐND và các </w:t>
      </w:r>
      <w:r w:rsidR="00FB13DB">
        <w:rPr>
          <w:rFonts w:eastAsia="MS Mincho"/>
          <w:lang w:val="pt-PT"/>
        </w:rPr>
        <w:t>b</w:t>
      </w:r>
      <w:r w:rsidRPr="003A6E17">
        <w:rPr>
          <w:rFonts w:eastAsia="MS Mincho"/>
          <w:lang w:val="pt-PT"/>
        </w:rPr>
        <w:t>an HĐND huyện không ngừng đổi mới phương pháp giám sát, hướng về cơ sở để dành nhiều thời gian trao đổi với các cơ quan, đơn vị trực tiếp triển khai các quy định của pháp luật. Qua đó, phát hiện và kiến nghị các cấp, các ngành có liên quan</w:t>
      </w:r>
      <w:r w:rsidR="00FB13DB">
        <w:rPr>
          <w:rFonts w:eastAsia="MS Mincho"/>
          <w:lang w:val="pt-PT"/>
        </w:rPr>
        <w:t xml:space="preserve"> </w:t>
      </w:r>
      <w:r w:rsidRPr="003A6E17">
        <w:rPr>
          <w:rFonts w:eastAsia="MS Mincho"/>
          <w:lang w:val="pt-PT"/>
        </w:rPr>
        <w:t>giải quyết các vấn đề còn bất cập, khắc phục những hạn chế, khuyết điểm trên lĩnh vực được giám sát.</w:t>
      </w:r>
      <w:r w:rsidRPr="003A6E17">
        <w:rPr>
          <w:lang w:val="pt-PT"/>
        </w:rPr>
        <w:t xml:space="preserve">Sau giám sát, Thường trực HĐND, các </w:t>
      </w:r>
      <w:r w:rsidR="00677FC5">
        <w:rPr>
          <w:lang w:val="pt-PT"/>
        </w:rPr>
        <w:t>b</w:t>
      </w:r>
      <w:r w:rsidRPr="003A6E17">
        <w:rPr>
          <w:lang w:val="pt-PT"/>
        </w:rPr>
        <w:t>an HĐND tiếp tục theo dõi, đôn đốc việc thực hiện các kiến nghị đối với các cơ quan, đơn vị có liên quan để nâng cao hiệu lực, hiệu quả hoạt động giám sát.</w:t>
      </w:r>
    </w:p>
    <w:p w:rsidR="002347DF" w:rsidRPr="003A6E17" w:rsidRDefault="002347DF" w:rsidP="00295EA8">
      <w:pPr>
        <w:spacing w:before="20" w:after="20" w:line="276" w:lineRule="auto"/>
        <w:ind w:firstLine="720"/>
        <w:jc w:val="both"/>
        <w:rPr>
          <w:b/>
          <w:lang w:val="pt-PT"/>
        </w:rPr>
      </w:pPr>
      <w:r w:rsidRPr="003A6E17">
        <w:rPr>
          <w:b/>
          <w:lang w:val="pt-PT"/>
        </w:rPr>
        <w:lastRenderedPageBreak/>
        <w:t>3</w:t>
      </w:r>
      <w:r w:rsidRPr="003A6E17">
        <w:rPr>
          <w:b/>
          <w:lang w:val="de-DE"/>
        </w:rPr>
        <w:t>. Hoạt động của</w:t>
      </w:r>
      <w:r w:rsidRPr="003A6E17">
        <w:rPr>
          <w:b/>
          <w:lang w:val="pt-PT"/>
        </w:rPr>
        <w:t xml:space="preserve"> các </w:t>
      </w:r>
      <w:r w:rsidR="00677FC5">
        <w:rPr>
          <w:b/>
          <w:lang w:val="pt-PT"/>
        </w:rPr>
        <w:t>t</w:t>
      </w:r>
      <w:r w:rsidRPr="003A6E17">
        <w:rPr>
          <w:b/>
          <w:lang w:val="pt-PT"/>
        </w:rPr>
        <w:t>ổ đại biểu, đại biểu HĐND và công tác</w:t>
      </w:r>
      <w:r w:rsidRPr="003A6E17">
        <w:rPr>
          <w:b/>
          <w:lang w:val="de-DE"/>
        </w:rPr>
        <w:t xml:space="preserve"> tiếp xúc cử tri</w:t>
      </w:r>
    </w:p>
    <w:p w:rsidR="002347DF" w:rsidRPr="003A6E17" w:rsidRDefault="002347DF" w:rsidP="00295EA8">
      <w:pPr>
        <w:pStyle w:val="Bodytext1"/>
        <w:shd w:val="clear" w:color="auto" w:fill="auto"/>
        <w:spacing w:before="20" w:after="20" w:line="276" w:lineRule="auto"/>
        <w:ind w:firstLine="720"/>
        <w:rPr>
          <w:noProof/>
          <w:spacing w:val="0"/>
          <w:sz w:val="28"/>
          <w:szCs w:val="28"/>
          <w:lang w:val="pt-PT"/>
        </w:rPr>
      </w:pPr>
      <w:r w:rsidRPr="003A6E17">
        <w:rPr>
          <w:noProof/>
          <w:spacing w:val="0"/>
          <w:sz w:val="28"/>
          <w:szCs w:val="28"/>
          <w:lang w:val="pt-PT"/>
        </w:rPr>
        <w:t xml:space="preserve">Các </w:t>
      </w:r>
      <w:r w:rsidR="00677FC5">
        <w:rPr>
          <w:noProof/>
          <w:spacing w:val="0"/>
          <w:sz w:val="28"/>
          <w:szCs w:val="28"/>
          <w:lang w:val="pt-PT"/>
        </w:rPr>
        <w:t>t</w:t>
      </w:r>
      <w:r w:rsidRPr="003A6E17">
        <w:rPr>
          <w:noProof/>
          <w:spacing w:val="0"/>
          <w:sz w:val="28"/>
          <w:szCs w:val="28"/>
          <w:lang w:val="pt-PT"/>
        </w:rPr>
        <w:t>ổ đại biểu HĐND, đại biểu HĐND huyện đã duy trì khá tốt hoạt động</w:t>
      </w:r>
      <w:r w:rsidR="003A6E17" w:rsidRPr="003A6E17">
        <w:rPr>
          <w:noProof/>
          <w:spacing w:val="0"/>
          <w:sz w:val="28"/>
          <w:szCs w:val="28"/>
          <w:lang w:val="pt-PT"/>
        </w:rPr>
        <w:t xml:space="preserve"> </w:t>
      </w:r>
      <w:r w:rsidRPr="003A6E17">
        <w:rPr>
          <w:noProof/>
          <w:spacing w:val="0"/>
          <w:sz w:val="28"/>
          <w:szCs w:val="28"/>
          <w:lang w:val="pt-PT"/>
        </w:rPr>
        <w:t>và đã thực hiện đầy đủ trách  nhiệm, vai trò người đại biểu HĐND huyện. Tham gia khá tích cực, đầy đủ các hoạt đ</w:t>
      </w:r>
      <w:r w:rsidR="00A01288">
        <w:rPr>
          <w:noProof/>
          <w:spacing w:val="0"/>
          <w:sz w:val="28"/>
          <w:szCs w:val="28"/>
          <w:lang w:val="pt-PT"/>
        </w:rPr>
        <w:t>ộng giám sát</w:t>
      </w:r>
      <w:r w:rsidRPr="003A6E17">
        <w:rPr>
          <w:noProof/>
          <w:spacing w:val="0"/>
          <w:sz w:val="28"/>
          <w:szCs w:val="28"/>
          <w:lang w:val="pt-PT"/>
        </w:rPr>
        <w:t xml:space="preserve"> tại địa phương nơi đại biểu HĐND huyện ứng cử.</w:t>
      </w:r>
    </w:p>
    <w:p w:rsidR="002347DF" w:rsidRPr="003A6E17" w:rsidRDefault="00896E85" w:rsidP="00295EA8">
      <w:pPr>
        <w:pStyle w:val="Bodytext1"/>
        <w:shd w:val="clear" w:color="auto" w:fill="auto"/>
        <w:spacing w:before="20" w:after="20" w:line="276" w:lineRule="auto"/>
        <w:ind w:firstLine="720"/>
        <w:rPr>
          <w:spacing w:val="0"/>
        </w:rPr>
      </w:pPr>
      <w:r>
        <w:rPr>
          <w:noProof/>
          <w:spacing w:val="0"/>
          <w:lang w:val="fi-FI"/>
        </w:rPr>
        <w:t>Trong năm, Thường trực HĐND huyện đ</w:t>
      </w:r>
      <w:r w:rsidR="002347DF" w:rsidRPr="003A6E17">
        <w:rPr>
          <w:noProof/>
          <w:spacing w:val="0"/>
        </w:rPr>
        <w:t xml:space="preserve">ã </w:t>
      </w:r>
      <w:r w:rsidR="002347DF" w:rsidRPr="003A6E17">
        <w:rPr>
          <w:noProof/>
          <w:spacing w:val="0"/>
          <w:lang w:val="pt-PT"/>
        </w:rPr>
        <w:t>p</w:t>
      </w:r>
      <w:r w:rsidR="002347DF" w:rsidRPr="003A6E17">
        <w:rPr>
          <w:spacing w:val="0"/>
        </w:rPr>
        <w:t xml:space="preserve">hối hợp với Tổ đại biểu </w:t>
      </w:r>
      <w:r w:rsidR="002347DF" w:rsidRPr="003A6E17">
        <w:rPr>
          <w:spacing w:val="0"/>
          <w:lang w:val="pt-PT"/>
        </w:rPr>
        <w:t xml:space="preserve">số 2 </w:t>
      </w:r>
      <w:r w:rsidR="002347DF" w:rsidRPr="003A6E17">
        <w:rPr>
          <w:spacing w:val="0"/>
        </w:rPr>
        <w:t>HĐND tỉnh ứng cử trên địa bàn và UBMTTQ Việt Nam huyện tổ chức cho đại biểu HĐND tỉnh, huyện tiếp xúc cử tri</w:t>
      </w:r>
      <w:r w:rsidR="002347DF" w:rsidRPr="003A6E17">
        <w:rPr>
          <w:noProof/>
          <w:spacing w:val="0"/>
        </w:rPr>
        <w:t>.</w:t>
      </w:r>
      <w:r w:rsidR="003A6E17" w:rsidRPr="003A6E17">
        <w:rPr>
          <w:noProof/>
          <w:spacing w:val="0"/>
          <w:lang w:val="pt-PT"/>
        </w:rPr>
        <w:t xml:space="preserve"> </w:t>
      </w:r>
      <w:r w:rsidR="002347DF" w:rsidRPr="003A6E17">
        <w:rPr>
          <w:spacing w:val="0"/>
        </w:rPr>
        <w:t xml:space="preserve">Đồng thời, đề nghị UBND huyện quan tâm, tham gia đầy đủ các cuộc tiếp xúc cử tri để trực tiếp báo cáo, giải trình các ý kiến, kiến nghị của cử tri. Qua </w:t>
      </w:r>
      <w:r w:rsidR="002347DF" w:rsidRPr="003A6E17">
        <w:rPr>
          <w:noProof/>
          <w:spacing w:val="0"/>
        </w:rPr>
        <w:t>02 đợt tiếp xúc tại 1</w:t>
      </w:r>
      <w:r w:rsidR="002347DF" w:rsidRPr="003A6E17">
        <w:rPr>
          <w:noProof/>
          <w:spacing w:val="0"/>
          <w:lang w:val="pt-PT"/>
        </w:rPr>
        <w:t>1</w:t>
      </w:r>
      <w:r w:rsidR="002347DF" w:rsidRPr="003A6E17">
        <w:rPr>
          <w:noProof/>
          <w:spacing w:val="0"/>
        </w:rPr>
        <w:t xml:space="preserve"> điểm trên địa bàn, HĐND tỉnh, </w:t>
      </w:r>
      <w:r w:rsidR="00677FC5" w:rsidRPr="00677FC5">
        <w:rPr>
          <w:noProof/>
          <w:spacing w:val="0"/>
        </w:rPr>
        <w:t xml:space="preserve">HĐND </w:t>
      </w:r>
      <w:r w:rsidR="002347DF" w:rsidRPr="003A6E17">
        <w:rPr>
          <w:noProof/>
          <w:spacing w:val="0"/>
        </w:rPr>
        <w:t>huyện nhận được nhiều ý kiến, kiến nghị của cử tri, trong đó, phần lớn được</w:t>
      </w:r>
      <w:r w:rsidR="003A6E17" w:rsidRPr="003A6E17">
        <w:rPr>
          <w:noProof/>
          <w:spacing w:val="0"/>
        </w:rPr>
        <w:t xml:space="preserve"> </w:t>
      </w:r>
      <w:r w:rsidR="002347DF" w:rsidRPr="003A6E17">
        <w:rPr>
          <w:noProof/>
          <w:spacing w:val="0"/>
        </w:rPr>
        <w:t xml:space="preserve">cơ quan, địa phương và đại biểu HĐND tiếp thu, giải trình tại chỗ; tổng hợp, báo cáo HĐND huyện </w:t>
      </w:r>
      <w:r w:rsidR="00D303A6" w:rsidRPr="00D303A6">
        <w:rPr>
          <w:noProof/>
          <w:spacing w:val="0"/>
        </w:rPr>
        <w:t>07</w:t>
      </w:r>
      <w:r w:rsidR="002347DF" w:rsidRPr="003A6E17">
        <w:rPr>
          <w:noProof/>
          <w:spacing w:val="0"/>
        </w:rPr>
        <w:t xml:space="preserve"> </w:t>
      </w:r>
      <w:r w:rsidR="002347DF" w:rsidRPr="003A6E17">
        <w:rPr>
          <w:rStyle w:val="Vanbnnidung"/>
          <w:spacing w:val="0"/>
          <w:lang w:val="pt-PT" w:eastAsia="vi-VN"/>
        </w:rPr>
        <w:t>kiến nghị (</w:t>
      </w:r>
      <w:r w:rsidR="002347DF" w:rsidRPr="003A6E17">
        <w:rPr>
          <w:spacing w:val="0"/>
        </w:rPr>
        <w:t xml:space="preserve">kỳ họp thứ 10 có 03 ý kiến; kỳ họp thứ 11 có </w:t>
      </w:r>
      <w:r w:rsidR="0099333C" w:rsidRPr="003A6E17">
        <w:rPr>
          <w:spacing w:val="0"/>
        </w:rPr>
        <w:t xml:space="preserve">04 </w:t>
      </w:r>
      <w:r w:rsidR="002347DF" w:rsidRPr="003A6E17">
        <w:rPr>
          <w:spacing w:val="0"/>
        </w:rPr>
        <w:t>ý kiến).</w:t>
      </w:r>
    </w:p>
    <w:p w:rsidR="002347DF" w:rsidRPr="003A6E17" w:rsidRDefault="002347DF" w:rsidP="00295EA8">
      <w:pPr>
        <w:pStyle w:val="Bodytext1"/>
        <w:shd w:val="clear" w:color="auto" w:fill="auto"/>
        <w:spacing w:before="20" w:after="20" w:line="276" w:lineRule="auto"/>
        <w:ind w:firstLine="720"/>
        <w:rPr>
          <w:spacing w:val="0"/>
        </w:rPr>
      </w:pPr>
      <w:r w:rsidRPr="003A6E17">
        <w:rPr>
          <w:spacing w:val="0"/>
        </w:rPr>
        <w:t>Hầu hết c</w:t>
      </w:r>
      <w:r w:rsidRPr="003A6E17">
        <w:rPr>
          <w:rFonts w:eastAsia="MS Mincho"/>
          <w:spacing w:val="0"/>
        </w:rPr>
        <w:t>ác đại biểu đã thực hiện tốt kế hoạch tiếp xúc cử tri ở địa bàn ứng cử để nắm bắt tâm tư, nguyện vọng của nhân dân và vận động nhân dân thực hiện chính sách, pháp luật, nghị quyết của HĐND huyện. Tại các buổi tiếp xúc, đại biểu đã trực tiếp báo cáo, tiếp thu, giải trình các ý kiến, kiến nghị</w:t>
      </w:r>
      <w:r w:rsidR="00FB13DB" w:rsidRPr="00FB13DB">
        <w:rPr>
          <w:rFonts w:eastAsia="MS Mincho"/>
          <w:spacing w:val="0"/>
        </w:rPr>
        <w:t xml:space="preserve"> </w:t>
      </w:r>
      <w:r w:rsidRPr="003A6E17">
        <w:rPr>
          <w:rFonts w:eastAsia="MS Mincho"/>
          <w:spacing w:val="0"/>
        </w:rPr>
        <w:t xml:space="preserve">trước cử tri. </w:t>
      </w:r>
      <w:r w:rsidRPr="003A6E17">
        <w:rPr>
          <w:spacing w:val="0"/>
        </w:rPr>
        <w:t>Ngoài ra,Thường trực HĐND huyện và các Ban HĐND huyện đã thường xuyên tổ chức kiểm tra cơ sở để nắm tình hình, lắng nghe và tổng hợp các ý kiến kiến nghị của cử tri trên địa bàn. Qua đó, kịp thời có kiến nghị, đề xuất biện pháp đến các cơ quan có thẩm quyền giải quyết.</w:t>
      </w:r>
    </w:p>
    <w:p w:rsidR="002347DF" w:rsidRPr="003A6E17" w:rsidRDefault="002347DF" w:rsidP="00295EA8">
      <w:pPr>
        <w:widowControl w:val="0"/>
        <w:spacing w:before="20" w:after="20" w:line="276" w:lineRule="auto"/>
        <w:ind w:firstLine="720"/>
        <w:jc w:val="both"/>
        <w:rPr>
          <w:sz w:val="24"/>
          <w:szCs w:val="24"/>
          <w:lang w:val="fi-FI"/>
        </w:rPr>
      </w:pPr>
      <w:r w:rsidRPr="003A6E17">
        <w:rPr>
          <w:b/>
          <w:bCs/>
          <w:color w:val="000000"/>
          <w:lang w:val="fi-FI"/>
        </w:rPr>
        <w:t>4. Hoạt động tiếp công dân, tiếp nhận và xử lý các đơn thư khiếu nại, tố cáo của công dân</w:t>
      </w:r>
    </w:p>
    <w:p w:rsidR="002347DF" w:rsidRPr="003A6E17" w:rsidRDefault="002347DF" w:rsidP="00295EA8">
      <w:pPr>
        <w:widowControl w:val="0"/>
        <w:spacing w:before="20" w:after="20" w:line="276" w:lineRule="auto"/>
        <w:ind w:firstLine="720"/>
        <w:jc w:val="both"/>
        <w:rPr>
          <w:lang w:val="fi-FI"/>
        </w:rPr>
      </w:pPr>
      <w:r w:rsidRPr="003A6E17">
        <w:rPr>
          <w:color w:val="000000"/>
          <w:lang w:val="fi-FI"/>
        </w:rPr>
        <w:t xml:space="preserve">Thực hiện Luật Tiếp công dân, định kỳ hàng tháng, Thường trực HĐND huyện đã phối hợp cùng UBND huyện tổ chức tiếp dân tại các xã, thị trấn. </w:t>
      </w:r>
      <w:r w:rsidRPr="003A6E17">
        <w:rPr>
          <w:lang w:val="fi-FI"/>
        </w:rPr>
        <w:t>Ngoài việc tiếp dân định kỳ hàng tháng tại các xã, thị trấn, vào ngày 10 và 20 hàng tháng, Th</w:t>
      </w:r>
      <w:r w:rsidRPr="003A6E17">
        <w:rPr>
          <w:rFonts w:hint="eastAsia"/>
          <w:lang w:val="fi-FI"/>
        </w:rPr>
        <w:t>ư</w:t>
      </w:r>
      <w:r w:rsidRPr="003A6E17">
        <w:rPr>
          <w:lang w:val="fi-FI"/>
        </w:rPr>
        <w:t>ờng trực H</w:t>
      </w:r>
      <w:r w:rsidRPr="003A6E17">
        <w:rPr>
          <w:rFonts w:hint="eastAsia"/>
          <w:lang w:val="fi-FI"/>
        </w:rPr>
        <w:t>Đ</w:t>
      </w:r>
      <w:r w:rsidRPr="003A6E17">
        <w:rPr>
          <w:lang w:val="fi-FI"/>
        </w:rPr>
        <w:t>ND huyện bố trí tiếp dân tại Phòng Tiếp dân của huyện (tại Văn phòng HĐND và UBND huyện). Trong năm 20</w:t>
      </w:r>
      <w:r w:rsidR="00787B1D" w:rsidRPr="003A6E17">
        <w:rPr>
          <w:lang w:val="fi-FI"/>
        </w:rPr>
        <w:t>20</w:t>
      </w:r>
      <w:r w:rsidRPr="003A6E17">
        <w:rPr>
          <w:lang w:val="fi-FI"/>
        </w:rPr>
        <w:t xml:space="preserve">, Thường trực HĐND huyện đã tổ chức 12 đợt tiếp công dân định kỳ tại các xã, thị trấn. Ngoài ra, Thường trực HĐND cũng đã tham gia đầy đủ các buổi tiếp công dân định kỳ của Đoàn đại biểu Quốc hội tỉnh, HĐND, UBND tỉnh trên địa bàn huyện. </w:t>
      </w:r>
    </w:p>
    <w:p w:rsidR="002347DF" w:rsidRPr="003A6E17" w:rsidRDefault="002347DF" w:rsidP="00295EA8">
      <w:pPr>
        <w:widowControl w:val="0"/>
        <w:spacing w:before="20" w:after="20" w:line="276" w:lineRule="auto"/>
        <w:ind w:firstLine="720"/>
        <w:jc w:val="both"/>
        <w:rPr>
          <w:lang w:val="fi-FI"/>
        </w:rPr>
      </w:pPr>
      <w:r w:rsidRPr="003A6E17">
        <w:rPr>
          <w:lang w:val="fi-FI"/>
        </w:rPr>
        <w:t xml:space="preserve">Nhìn chung, công tác tiếp công dân đã được thực hiện nghiêm theo quy định của </w:t>
      </w:r>
      <w:r w:rsidR="00E832A1">
        <w:rPr>
          <w:lang w:val="fi-FI"/>
        </w:rPr>
        <w:t xml:space="preserve">Luật Tổ chức chính quyền địa phương 2015, </w:t>
      </w:r>
      <w:r w:rsidRPr="003A6E17">
        <w:rPr>
          <w:lang w:val="fi-FI"/>
        </w:rPr>
        <w:t>Luật Tiếp công dân năm 2013; thường xuyên nắm bắt thông tin, tiếp nhận và đôn đốc việc giải quyết các vấn đề bức xúc về tâm tư, nguyện vọng chính đáng của nhân dân.</w:t>
      </w:r>
    </w:p>
    <w:p w:rsidR="002347DF" w:rsidRPr="003A6E17" w:rsidRDefault="002347DF" w:rsidP="00295EA8">
      <w:pPr>
        <w:widowControl w:val="0"/>
        <w:spacing w:before="20" w:after="20" w:line="22" w:lineRule="atLeast"/>
        <w:ind w:firstLine="720"/>
        <w:jc w:val="both"/>
        <w:rPr>
          <w:b/>
          <w:bCs/>
          <w:color w:val="000000"/>
          <w:lang w:val="fi-FI"/>
        </w:rPr>
      </w:pPr>
      <w:r w:rsidRPr="003A6E17">
        <w:rPr>
          <w:b/>
          <w:bCs/>
          <w:color w:val="000000"/>
          <w:lang w:val="fi-FI"/>
        </w:rPr>
        <w:lastRenderedPageBreak/>
        <w:t>5. Các hoạt động khác</w:t>
      </w:r>
    </w:p>
    <w:p w:rsidR="002347DF" w:rsidRDefault="002347DF" w:rsidP="00295EA8">
      <w:pPr>
        <w:widowControl w:val="0"/>
        <w:spacing w:before="20" w:after="20" w:line="22" w:lineRule="atLeast"/>
        <w:ind w:firstLine="720"/>
        <w:jc w:val="both"/>
        <w:rPr>
          <w:lang w:val="fi-FI"/>
        </w:rPr>
      </w:pPr>
      <w:r w:rsidRPr="003A6E17">
        <w:rPr>
          <w:lang w:val="fi-FI"/>
        </w:rPr>
        <w:t>- Thường trực HĐND đã phối hợp chặt chẽ với UBND huyện trong quá trình triển khai các nhiệm vụ. Th</w:t>
      </w:r>
      <w:r w:rsidRPr="003A6E17">
        <w:rPr>
          <w:rFonts w:hint="eastAsia"/>
          <w:lang w:val="fi-FI"/>
        </w:rPr>
        <w:t>ư</w:t>
      </w:r>
      <w:r w:rsidRPr="003A6E17">
        <w:rPr>
          <w:lang w:val="fi-FI"/>
        </w:rPr>
        <w:t>ờng xuyên tham gia các cuộc họp giao ban hàng tuần, tháng, quý của UBND huyện, các hội nghị th</w:t>
      </w:r>
      <w:r w:rsidRPr="003A6E17">
        <w:rPr>
          <w:rFonts w:hint="eastAsia"/>
          <w:lang w:val="fi-FI"/>
        </w:rPr>
        <w:t>ư</w:t>
      </w:r>
      <w:r w:rsidRPr="003A6E17">
        <w:rPr>
          <w:lang w:val="fi-FI"/>
        </w:rPr>
        <w:t xml:space="preserve">ờng kỳ và hội nghị chuyên </w:t>
      </w:r>
      <w:r w:rsidRPr="003A6E17">
        <w:rPr>
          <w:rFonts w:hint="eastAsia"/>
          <w:lang w:val="fi-FI"/>
        </w:rPr>
        <w:t>đ</w:t>
      </w:r>
      <w:r w:rsidRPr="003A6E17">
        <w:rPr>
          <w:lang w:val="fi-FI"/>
        </w:rPr>
        <w:t xml:space="preserve">ề do UBND huyện tổ chức. Từ </w:t>
      </w:r>
      <w:r w:rsidRPr="003A6E17">
        <w:rPr>
          <w:rFonts w:hint="eastAsia"/>
          <w:lang w:val="fi-FI"/>
        </w:rPr>
        <w:t>đ</w:t>
      </w:r>
      <w:r w:rsidRPr="003A6E17">
        <w:rPr>
          <w:lang w:val="fi-FI"/>
        </w:rPr>
        <w:t>ó, Th</w:t>
      </w:r>
      <w:r w:rsidRPr="003A6E17">
        <w:rPr>
          <w:rFonts w:hint="eastAsia"/>
          <w:lang w:val="fi-FI"/>
        </w:rPr>
        <w:t>ư</w:t>
      </w:r>
      <w:r w:rsidRPr="003A6E17">
        <w:rPr>
          <w:lang w:val="fi-FI"/>
        </w:rPr>
        <w:t>ờng trực H</w:t>
      </w:r>
      <w:r w:rsidRPr="003A6E17">
        <w:rPr>
          <w:rFonts w:hint="eastAsia"/>
          <w:lang w:val="fi-FI"/>
        </w:rPr>
        <w:t>Đ</w:t>
      </w:r>
      <w:r w:rsidRPr="003A6E17">
        <w:rPr>
          <w:lang w:val="fi-FI"/>
        </w:rPr>
        <w:t xml:space="preserve">ND huyện </w:t>
      </w:r>
      <w:r w:rsidRPr="003A6E17">
        <w:rPr>
          <w:rFonts w:hint="eastAsia"/>
          <w:lang w:val="fi-FI"/>
        </w:rPr>
        <w:t>đ</w:t>
      </w:r>
      <w:r w:rsidRPr="003A6E17">
        <w:rPr>
          <w:lang w:val="fi-FI"/>
        </w:rPr>
        <w:t xml:space="preserve">ã trao </w:t>
      </w:r>
      <w:r w:rsidRPr="003A6E17">
        <w:rPr>
          <w:rFonts w:hint="eastAsia"/>
          <w:lang w:val="fi-FI"/>
        </w:rPr>
        <w:t>đ</w:t>
      </w:r>
      <w:r w:rsidRPr="003A6E17">
        <w:rPr>
          <w:lang w:val="fi-FI"/>
        </w:rPr>
        <w:t xml:space="preserve">ổi và phối hợp cùng với UBND huyện soát xét tình hình và kiến nghị giải quyết những vấn </w:t>
      </w:r>
      <w:r w:rsidRPr="003A6E17">
        <w:rPr>
          <w:rFonts w:hint="eastAsia"/>
          <w:lang w:val="fi-FI"/>
        </w:rPr>
        <w:t>đ</w:t>
      </w:r>
      <w:r w:rsidRPr="003A6E17">
        <w:rPr>
          <w:lang w:val="fi-FI"/>
        </w:rPr>
        <w:t>ề phát sinh trong quá trình triển khai thực hiện Nghị quyết của H</w:t>
      </w:r>
      <w:r w:rsidRPr="003A6E17">
        <w:rPr>
          <w:rFonts w:hint="eastAsia"/>
          <w:lang w:val="fi-FI"/>
        </w:rPr>
        <w:t>Đ</w:t>
      </w:r>
      <w:r w:rsidRPr="003A6E17">
        <w:rPr>
          <w:lang w:val="fi-FI"/>
        </w:rPr>
        <w:t>ND huyện và các chủ tr</w:t>
      </w:r>
      <w:r w:rsidRPr="003A6E17">
        <w:rPr>
          <w:rFonts w:hint="eastAsia"/>
          <w:lang w:val="fi-FI"/>
        </w:rPr>
        <w:t>ươ</w:t>
      </w:r>
      <w:r w:rsidRPr="003A6E17">
        <w:rPr>
          <w:lang w:val="fi-FI"/>
        </w:rPr>
        <w:t xml:space="preserve">ng, chính sách của </w:t>
      </w:r>
      <w:r w:rsidRPr="003A6E17">
        <w:rPr>
          <w:rFonts w:hint="eastAsia"/>
          <w:lang w:val="fi-FI"/>
        </w:rPr>
        <w:t>Đ</w:t>
      </w:r>
      <w:r w:rsidRPr="003A6E17">
        <w:rPr>
          <w:lang w:val="fi-FI"/>
        </w:rPr>
        <w:t>ảng, pháp luật của Nhà n</w:t>
      </w:r>
      <w:r w:rsidRPr="003A6E17">
        <w:rPr>
          <w:rFonts w:hint="eastAsia"/>
          <w:lang w:val="fi-FI"/>
        </w:rPr>
        <w:t>ư</w:t>
      </w:r>
      <w:r w:rsidRPr="003A6E17">
        <w:rPr>
          <w:lang w:val="fi-FI"/>
        </w:rPr>
        <w:t>ớc. Ngoài ra, Thường trực HĐND đã phối hợp với UBND huyện chuẩn bị các điều kiện để phục</w:t>
      </w:r>
      <w:r w:rsidR="00A01288">
        <w:rPr>
          <w:lang w:val="fi-FI"/>
        </w:rPr>
        <w:t xml:space="preserve"> vụ cho các hoạt động giám sát </w:t>
      </w:r>
      <w:r w:rsidRPr="003A6E17">
        <w:rPr>
          <w:lang w:val="fi-FI"/>
        </w:rPr>
        <w:t xml:space="preserve">trên địa bàn huyện của Đoàn </w:t>
      </w:r>
      <w:r w:rsidR="005252B4">
        <w:rPr>
          <w:lang w:val="fi-FI"/>
        </w:rPr>
        <w:t>đ</w:t>
      </w:r>
      <w:r w:rsidRPr="003A6E17">
        <w:rPr>
          <w:lang w:val="fi-FI"/>
        </w:rPr>
        <w:t>ại biểu Quốc hội, Thường trực HĐND, các Ban của HĐND tỉnh.</w:t>
      </w:r>
    </w:p>
    <w:p w:rsidR="00896E85" w:rsidRPr="003A6E17" w:rsidRDefault="00896E85" w:rsidP="00A104C2">
      <w:pPr>
        <w:widowControl w:val="0"/>
        <w:spacing w:before="40" w:afterLines="40" w:line="22" w:lineRule="atLeast"/>
        <w:ind w:firstLine="720"/>
        <w:jc w:val="both"/>
        <w:rPr>
          <w:lang w:val="fi-FI"/>
        </w:rPr>
      </w:pPr>
      <w:r w:rsidRPr="003A6E17">
        <w:rPr>
          <w:lang w:val="fi-FI"/>
        </w:rPr>
        <w:t xml:space="preserve">- Thường trực HĐND huyện đã phối hợp chặt chẽ với Ban Thường trực UBMTTQ Việt Nam huyện xây dựng kế hoạch tổ chức tiếp xúc cử tri trước các kỳ họp HĐND huyện. Tham dự đầy đủ các buổi tiếp xúc cử tri của Đại biểu Quốc hội và HĐND các cấp do UBMTTQ Việt Nam huyện tổ chức; phối hợp với UBND huyện thực hiện đầy đủ chế độ thông báo tình hình địa phương cho UBMTTQ Việt Nam và các </w:t>
      </w:r>
      <w:r w:rsidR="00FB13DB">
        <w:rPr>
          <w:lang w:val="fi-FI"/>
        </w:rPr>
        <w:t>tổ chức chính trị -</w:t>
      </w:r>
      <w:r w:rsidRPr="003A6E17">
        <w:rPr>
          <w:lang w:val="fi-FI"/>
        </w:rPr>
        <w:t xml:space="preserve"> xã hội huyện; Thường trực HĐND huyện mời đại diện Ban Thường trực UBMTTQ Việt Nam huyện tham gia các đoàn giám sát của HĐND huyện, các đoàn giám sát, thẩm tra của Thường trực HĐND huyện, các </w:t>
      </w:r>
      <w:r w:rsidR="002559DB">
        <w:rPr>
          <w:lang w:val="fi-FI"/>
        </w:rPr>
        <w:t>b</w:t>
      </w:r>
      <w:r w:rsidRPr="003A6E17">
        <w:rPr>
          <w:lang w:val="fi-FI"/>
        </w:rPr>
        <w:t xml:space="preserve">an của HĐND huyện cũng như tham gia một số đoàn giám sát của UBMTTQ Việt Nam huyện. </w:t>
      </w:r>
    </w:p>
    <w:p w:rsidR="002347DF" w:rsidRPr="003A6E17" w:rsidRDefault="002347DF" w:rsidP="00295EA8">
      <w:pPr>
        <w:widowControl w:val="0"/>
        <w:spacing w:before="20" w:after="20" w:line="22" w:lineRule="atLeast"/>
        <w:ind w:firstLine="720"/>
        <w:jc w:val="both"/>
        <w:rPr>
          <w:i/>
          <w:color w:val="FF0000"/>
          <w:lang w:val="fi-FI"/>
        </w:rPr>
      </w:pPr>
      <w:r w:rsidRPr="003A6E17">
        <w:rPr>
          <w:lang w:val="fi-FI"/>
        </w:rPr>
        <w:t>- Trên cơ sở quy chế làm việc, Thường trực HĐND huyện đã tổ chức các phiên họp định kỳ hàng tháng</w:t>
      </w:r>
      <w:r w:rsidR="006A1F47">
        <w:rPr>
          <w:lang w:val="fi-FI"/>
        </w:rPr>
        <w:t xml:space="preserve"> và họp đột xuất</w:t>
      </w:r>
      <w:r w:rsidRPr="003A6E17">
        <w:rPr>
          <w:lang w:val="fi-FI"/>
        </w:rPr>
        <w:t xml:space="preserve"> để soát xét, đánh giá tình hình thực hiện các nhiệm vụ, chương trình đã đề ra cũng như quyết định đối với những nội dung thuộc thẩm quyền, đồng thời chỉ đạo các </w:t>
      </w:r>
      <w:r w:rsidR="003945AE">
        <w:rPr>
          <w:lang w:val="fi-FI"/>
        </w:rPr>
        <w:t>b</w:t>
      </w:r>
      <w:r w:rsidRPr="003A6E17">
        <w:rPr>
          <w:lang w:val="fi-FI"/>
        </w:rPr>
        <w:t xml:space="preserve">an của HĐND huyện tổ chức họp giao ban định kỳ để soát xét công việc của </w:t>
      </w:r>
      <w:r w:rsidR="003945AE">
        <w:rPr>
          <w:lang w:val="fi-FI"/>
        </w:rPr>
        <w:t>b</w:t>
      </w:r>
      <w:r w:rsidRPr="003A6E17">
        <w:rPr>
          <w:lang w:val="fi-FI"/>
        </w:rPr>
        <w:t>an. Ngoài ra, Thường trực HĐND huyện đã tổ chức 03 Hội nghị giao ban Thường trực HĐND huyện, xã, thị trấn định kỳ hàng quý;</w:t>
      </w:r>
      <w:r w:rsidR="003A6E17" w:rsidRPr="003A6E17">
        <w:rPr>
          <w:lang w:val="fi-FI"/>
        </w:rPr>
        <w:t xml:space="preserve"> </w:t>
      </w:r>
      <w:r w:rsidRPr="003A6E17">
        <w:rPr>
          <w:color w:val="000000"/>
          <w:lang w:val="fi-FI"/>
        </w:rPr>
        <w:t xml:space="preserve">tham gia 02 </w:t>
      </w:r>
      <w:r w:rsidR="002559DB">
        <w:rPr>
          <w:color w:val="000000"/>
          <w:lang w:val="fi-FI"/>
        </w:rPr>
        <w:t>h</w:t>
      </w:r>
      <w:r w:rsidRPr="003A6E17">
        <w:rPr>
          <w:color w:val="000000"/>
          <w:lang w:val="fi-FI"/>
        </w:rPr>
        <w:t>ội nghị giao ban do Thường trực HĐND tỉnh tổ chức</w:t>
      </w:r>
      <w:r w:rsidR="003A6E17" w:rsidRPr="003A6E17">
        <w:rPr>
          <w:color w:val="000000"/>
          <w:lang w:val="fi-FI"/>
        </w:rPr>
        <w:t xml:space="preserve"> </w:t>
      </w:r>
      <w:r w:rsidRPr="003A6E17">
        <w:rPr>
          <w:lang w:val="fi-FI"/>
        </w:rPr>
        <w:t>nhằm</w:t>
      </w:r>
      <w:r w:rsidR="003945AE">
        <w:rPr>
          <w:lang w:val="fi-FI"/>
        </w:rPr>
        <w:t xml:space="preserve"> </w:t>
      </w:r>
      <w:r w:rsidRPr="003A6E17">
        <w:rPr>
          <w:color w:val="000000"/>
          <w:lang w:val="fi-FI"/>
        </w:rPr>
        <w:t>trao đổi kinh nghiệm, kỹ năng, tình hình hoạt động, góp phần nâng cao hiệu quả hoạt động của HĐND các cấp.</w:t>
      </w:r>
    </w:p>
    <w:p w:rsidR="002347DF" w:rsidRPr="003A6E17" w:rsidRDefault="002347DF" w:rsidP="00295EA8">
      <w:pPr>
        <w:widowControl w:val="0"/>
        <w:spacing w:before="20" w:after="20" w:line="22" w:lineRule="atLeast"/>
        <w:ind w:firstLine="720"/>
        <w:jc w:val="both"/>
        <w:rPr>
          <w:b/>
          <w:lang w:val="fi-FI"/>
        </w:rPr>
      </w:pPr>
      <w:r w:rsidRPr="003A6E17">
        <w:rPr>
          <w:b/>
          <w:lang w:val="fi-FI"/>
        </w:rPr>
        <w:t>II. TỒN TẠI, HẠN CHẾ</w:t>
      </w:r>
    </w:p>
    <w:p w:rsidR="002347DF" w:rsidRPr="003A6E17" w:rsidRDefault="002347DF" w:rsidP="00295EA8">
      <w:pPr>
        <w:widowControl w:val="0"/>
        <w:spacing w:before="20" w:after="20" w:line="22" w:lineRule="atLeast"/>
        <w:ind w:firstLine="720"/>
        <w:jc w:val="both"/>
        <w:rPr>
          <w:lang w:val="fi-FI"/>
        </w:rPr>
      </w:pPr>
      <w:r w:rsidRPr="003A6E17">
        <w:rPr>
          <w:lang w:val="fi-FI"/>
        </w:rPr>
        <w:t>Bên cạnh những kết quả đạt được, hoạt đ</w:t>
      </w:r>
      <w:r w:rsidR="00C01D34" w:rsidRPr="003A6E17">
        <w:rPr>
          <w:lang w:val="fi-FI"/>
        </w:rPr>
        <w:t>ộng của HĐND huyện trong năm 2020</w:t>
      </w:r>
      <w:r w:rsidRPr="003A6E17">
        <w:rPr>
          <w:lang w:val="fi-FI"/>
        </w:rPr>
        <w:t xml:space="preserve"> vẫn còn một số tồn tại, hạn chế, đó là:</w:t>
      </w:r>
    </w:p>
    <w:p w:rsidR="00F3061F" w:rsidRDefault="002347DF" w:rsidP="00295EA8">
      <w:pPr>
        <w:widowControl w:val="0"/>
        <w:spacing w:before="20" w:after="20" w:line="22" w:lineRule="atLeast"/>
        <w:ind w:firstLine="720"/>
        <w:jc w:val="both"/>
        <w:rPr>
          <w:lang w:val="fi-FI"/>
        </w:rPr>
      </w:pPr>
      <w:r w:rsidRPr="003A6E17">
        <w:rPr>
          <w:lang w:val="fi-FI"/>
        </w:rPr>
        <w:t>1.</w:t>
      </w:r>
      <w:r w:rsidR="00F3061F">
        <w:rPr>
          <w:lang w:val="fi-FI"/>
        </w:rPr>
        <w:t xml:space="preserve"> Công tác chuẩn bị cho kỳ họp HĐND vẫn còn một số hạn chế, đó là: Vẫn có một số báo cáo, tài liệu hoàn thàn</w:t>
      </w:r>
      <w:r w:rsidR="000A7450">
        <w:rPr>
          <w:lang w:val="fi-FI"/>
        </w:rPr>
        <w:t>h muộn so với quy định của luật</w:t>
      </w:r>
      <w:r w:rsidR="00F3061F">
        <w:rPr>
          <w:lang w:val="fi-FI"/>
        </w:rPr>
        <w:t>. Dẫn đến, việc gửi các tài liệu đến đại biểu HĐND chậm, ảnh hưởng đến công tác nghiên cứu, tham gia ý kiến của các đại biểu cũng như công tác thẩm tra của các ban.</w:t>
      </w:r>
    </w:p>
    <w:p w:rsidR="00F3061F" w:rsidRDefault="00F3061F" w:rsidP="00D303A6">
      <w:pPr>
        <w:widowControl w:val="0"/>
        <w:spacing w:before="20" w:after="20" w:line="264" w:lineRule="auto"/>
        <w:ind w:firstLine="720"/>
        <w:jc w:val="both"/>
        <w:rPr>
          <w:lang w:val="fi-FI"/>
        </w:rPr>
      </w:pPr>
      <w:r>
        <w:rPr>
          <w:lang w:val="fi-FI"/>
        </w:rPr>
        <w:t xml:space="preserve">2. Tại các kỳ họp, việc tham gia thảo luận của các đại biểu phần lớn chỉ nêu những vấn đề bức xúc mà cử tri kiến nghị. Chưa tập trung nêu lên những tồn tại, hạn chế trong tổ chức thực hiện nghị quyết của HĐND huyện và đưa ra các giải pháp thực hiện trong thời gian tới. Các đại biểu còn ngại va chạm nên </w:t>
      </w:r>
      <w:r w:rsidR="000A7450">
        <w:rPr>
          <w:lang w:val="fi-FI"/>
        </w:rPr>
        <w:t>chưa</w:t>
      </w:r>
      <w:r>
        <w:rPr>
          <w:lang w:val="fi-FI"/>
        </w:rPr>
        <w:t xml:space="preserve"> có ý kiến chất vấn tại kỳ họp.</w:t>
      </w:r>
    </w:p>
    <w:p w:rsidR="00F3061F" w:rsidRDefault="00F3061F" w:rsidP="000A7450">
      <w:pPr>
        <w:widowControl w:val="0"/>
        <w:spacing w:before="20" w:after="20" w:line="266" w:lineRule="auto"/>
        <w:ind w:firstLine="720"/>
        <w:jc w:val="both"/>
        <w:rPr>
          <w:lang w:val="fi-FI"/>
        </w:rPr>
      </w:pPr>
      <w:r>
        <w:rPr>
          <w:lang w:val="fi-FI"/>
        </w:rPr>
        <w:lastRenderedPageBreak/>
        <w:t xml:space="preserve">3. </w:t>
      </w:r>
      <w:r w:rsidR="00AD6695">
        <w:rPr>
          <w:lang w:val="fi-FI"/>
        </w:rPr>
        <w:t>Hoạt động tiếp xúc cử tri để chuẩn bị tổ chức các kỳ họp</w:t>
      </w:r>
      <w:r w:rsidR="006C57B9">
        <w:rPr>
          <w:lang w:val="fi-FI"/>
        </w:rPr>
        <w:t>, số lượng cử tri tham gia ít; m</w:t>
      </w:r>
      <w:r w:rsidR="00AD6695">
        <w:rPr>
          <w:lang w:val="fi-FI"/>
        </w:rPr>
        <w:t>ột số ý kiến, kiến nghị chưa được giải quyết kịp thời, thỏa đáng.</w:t>
      </w:r>
    </w:p>
    <w:p w:rsidR="00AD6695" w:rsidRDefault="00AD6695" w:rsidP="000A7450">
      <w:pPr>
        <w:widowControl w:val="0"/>
        <w:spacing w:before="20" w:after="20" w:line="266" w:lineRule="auto"/>
        <w:ind w:firstLine="720"/>
        <w:jc w:val="both"/>
        <w:rPr>
          <w:lang w:val="fi-FI"/>
        </w:rPr>
      </w:pPr>
      <w:r>
        <w:rPr>
          <w:lang w:val="fi-FI"/>
        </w:rPr>
        <w:t>4. Chất lượng giám sát của HĐND, Thường trực HĐND, các ban HĐND có mặt còn hạn chế; hiệu lực, hiệu quả</w:t>
      </w:r>
      <w:r w:rsidR="006C57B9">
        <w:rPr>
          <w:lang w:val="fi-FI"/>
        </w:rPr>
        <w:t xml:space="preserve"> của các kết luận, kiến nghị sau giám sát chất lượng chưa cao.</w:t>
      </w:r>
    </w:p>
    <w:p w:rsidR="002347DF" w:rsidRPr="00F54115" w:rsidRDefault="002347DF" w:rsidP="000A7450">
      <w:pPr>
        <w:widowControl w:val="0"/>
        <w:spacing w:before="20" w:after="20" w:line="266" w:lineRule="auto"/>
        <w:ind w:firstLine="720"/>
        <w:jc w:val="both"/>
        <w:rPr>
          <w:b/>
          <w:bCs/>
          <w:color w:val="000000"/>
          <w:spacing w:val="-14"/>
          <w:lang w:val="fi-FI"/>
        </w:rPr>
      </w:pPr>
      <w:r w:rsidRPr="00F54115">
        <w:rPr>
          <w:b/>
          <w:bCs/>
          <w:color w:val="000000"/>
          <w:spacing w:val="-14"/>
          <w:lang w:val="fi-FI"/>
        </w:rPr>
        <w:t>III. MỘT SỐ NHIỆM VỤ T</w:t>
      </w:r>
      <w:r w:rsidR="00C01D34" w:rsidRPr="00F54115">
        <w:rPr>
          <w:b/>
          <w:bCs/>
          <w:color w:val="000000"/>
          <w:spacing w:val="-14"/>
          <w:lang w:val="fi-FI"/>
        </w:rPr>
        <w:t>RỌNG TÂM CỦA HĐND HUYỆN NĂM 2021</w:t>
      </w:r>
    </w:p>
    <w:p w:rsidR="002347DF" w:rsidRPr="003A6E17" w:rsidRDefault="002347DF" w:rsidP="000A7450">
      <w:pPr>
        <w:widowControl w:val="0"/>
        <w:spacing w:before="20" w:after="20" w:line="266" w:lineRule="auto"/>
        <w:ind w:firstLine="720"/>
        <w:jc w:val="both"/>
        <w:rPr>
          <w:lang w:val="fi-FI"/>
        </w:rPr>
      </w:pPr>
      <w:r w:rsidRPr="003A6E17">
        <w:rPr>
          <w:lang w:val="fi-FI"/>
        </w:rPr>
        <w:t>Năm 202</w:t>
      </w:r>
      <w:r w:rsidR="00787B1D" w:rsidRPr="003A6E17">
        <w:rPr>
          <w:lang w:val="fi-FI"/>
        </w:rPr>
        <w:t>1</w:t>
      </w:r>
      <w:r w:rsidRPr="003A6E17">
        <w:rPr>
          <w:lang w:val="fi-FI"/>
        </w:rPr>
        <w:t xml:space="preserve"> là năm </w:t>
      </w:r>
      <w:r w:rsidR="00C01D34" w:rsidRPr="003A6E17">
        <w:rPr>
          <w:lang w:val="fi-FI"/>
        </w:rPr>
        <w:t>đầu tiên thực hiện Nghị quyết Đại hội Đảng bộ huyện lần thứ XIV,</w:t>
      </w:r>
      <w:r w:rsidRPr="003A6E17">
        <w:rPr>
          <w:lang w:val="fi-FI"/>
        </w:rPr>
        <w:t xml:space="preserve"> kế hoạch phát triển kinh </w:t>
      </w:r>
      <w:r w:rsidR="00C01D34" w:rsidRPr="003A6E17">
        <w:rPr>
          <w:lang w:val="fi-FI"/>
        </w:rPr>
        <w:t>tế - xã hội 5 năm giai đoạn 2021 - 2025</w:t>
      </w:r>
      <w:r w:rsidRPr="003A6E17">
        <w:rPr>
          <w:lang w:val="fi-FI"/>
        </w:rPr>
        <w:t xml:space="preserve">, </w:t>
      </w:r>
      <w:r w:rsidR="00C01D34" w:rsidRPr="003A6E17">
        <w:rPr>
          <w:lang w:val="fi-FI"/>
        </w:rPr>
        <w:t>và cũng là năm diễn ra bầu cử HĐND các cấp</w:t>
      </w:r>
      <w:r w:rsidR="00653566" w:rsidRPr="003A6E17">
        <w:rPr>
          <w:lang w:val="fi-FI"/>
        </w:rPr>
        <w:t xml:space="preserve"> nên nhiệm vụ hết sức nặng nề</w:t>
      </w:r>
      <w:r w:rsidR="008D1415" w:rsidRPr="003A6E17">
        <w:rPr>
          <w:lang w:val="fi-FI"/>
        </w:rPr>
        <w:t>. Do đó,</w:t>
      </w:r>
      <w:r w:rsidR="003945AE">
        <w:rPr>
          <w:lang w:val="fi-FI"/>
        </w:rPr>
        <w:t xml:space="preserve"> </w:t>
      </w:r>
      <w:r w:rsidRPr="003A6E17">
        <w:rPr>
          <w:lang w:val="fi-FI"/>
        </w:rPr>
        <w:t xml:space="preserve">trên cơ sở chức năng, nhiệm vụ theo luật định và các nghị quyết, chương trình, kế hoạch được HĐND huyện thông qua tại kỳ họp thứ </w:t>
      </w:r>
      <w:r w:rsidR="00653566" w:rsidRPr="003A6E17">
        <w:rPr>
          <w:lang w:val="fi-FI"/>
        </w:rPr>
        <w:t>1</w:t>
      </w:r>
      <w:r w:rsidR="005C38DA">
        <w:rPr>
          <w:lang w:val="fi-FI"/>
        </w:rPr>
        <w:t>1</w:t>
      </w:r>
      <w:r w:rsidRPr="003A6E17">
        <w:rPr>
          <w:lang w:val="fi-FI"/>
        </w:rPr>
        <w:t xml:space="preserve">, HĐND huyện sẽ tập trung thực hiện các nhiệm vụ trọng tâm sau: </w:t>
      </w:r>
    </w:p>
    <w:p w:rsidR="002347DF" w:rsidRPr="003A6E17" w:rsidRDefault="002347DF" w:rsidP="000A7450">
      <w:pPr>
        <w:widowControl w:val="0"/>
        <w:spacing w:before="20" w:after="20" w:line="266" w:lineRule="auto"/>
        <w:ind w:firstLine="720"/>
        <w:jc w:val="both"/>
        <w:rPr>
          <w:sz w:val="24"/>
          <w:szCs w:val="24"/>
          <w:lang w:val="fi-FI"/>
        </w:rPr>
      </w:pPr>
      <w:r w:rsidRPr="003A6E17">
        <w:rPr>
          <w:color w:val="000000"/>
          <w:lang w:val="fi-FI"/>
        </w:rPr>
        <w:t xml:space="preserve">1. Phối hợp tốt với các cơ quan, đơn vị để triển khai có hiệu quả các </w:t>
      </w:r>
      <w:r w:rsidR="00D8367E">
        <w:rPr>
          <w:color w:val="000000"/>
          <w:lang w:val="fi-FI"/>
        </w:rPr>
        <w:t>n</w:t>
      </w:r>
      <w:r w:rsidRPr="003A6E17">
        <w:rPr>
          <w:color w:val="000000"/>
          <w:lang w:val="fi-FI"/>
        </w:rPr>
        <w:t>ghị quyết của HĐND huyện, các chương trình, nhiệm vụ trọng tâm của huyện, phấn đấu hoàn thành cao nhất các chỉ tiêu, nhiệm vụ kinh tế</w:t>
      </w:r>
      <w:r w:rsidR="00D8367E">
        <w:rPr>
          <w:color w:val="000000"/>
          <w:lang w:val="fi-FI"/>
        </w:rPr>
        <w:t xml:space="preserve"> - xã hội, an ninh-</w:t>
      </w:r>
      <w:r w:rsidRPr="003A6E17">
        <w:rPr>
          <w:color w:val="000000"/>
          <w:lang w:val="fi-FI"/>
        </w:rPr>
        <w:t xml:space="preserve"> quốc phòng, dự toán ngân sách năm 20</w:t>
      </w:r>
      <w:r w:rsidR="00653566" w:rsidRPr="003A6E17">
        <w:rPr>
          <w:color w:val="000000"/>
          <w:lang w:val="fi-FI"/>
        </w:rPr>
        <w:t>21</w:t>
      </w:r>
      <w:r w:rsidRPr="003A6E17">
        <w:rPr>
          <w:color w:val="000000"/>
          <w:lang w:val="fi-FI"/>
        </w:rPr>
        <w:t>.</w:t>
      </w:r>
    </w:p>
    <w:p w:rsidR="002347DF" w:rsidRPr="003A6E17" w:rsidRDefault="002347DF" w:rsidP="000A7450">
      <w:pPr>
        <w:widowControl w:val="0"/>
        <w:spacing w:before="20" w:after="20" w:line="266" w:lineRule="auto"/>
        <w:ind w:firstLine="720"/>
        <w:jc w:val="both"/>
        <w:rPr>
          <w:color w:val="000000"/>
          <w:lang w:val="fi-FI"/>
        </w:rPr>
      </w:pPr>
      <w:r w:rsidRPr="003A6E17">
        <w:rPr>
          <w:color w:val="000000"/>
          <w:lang w:val="fi-FI"/>
        </w:rPr>
        <w:t xml:space="preserve">2. Thực hiện tốt quy chế về mối quan hệ công tác và phối hợp hoạt động giữa HĐND, UBND và UBMTTQ Việt Nam huyện. Phối hợp chặt chẽ với UBND, UBMTTQ Việt Nam huyện và các ngành chuẩn bị nội dung và tổ chức tốt các kỳ họp HĐND huyện. </w:t>
      </w:r>
    </w:p>
    <w:p w:rsidR="002347DF" w:rsidRPr="003A6E17" w:rsidRDefault="002347DF" w:rsidP="000A7450">
      <w:pPr>
        <w:widowControl w:val="0"/>
        <w:spacing w:before="20" w:after="20" w:line="266" w:lineRule="auto"/>
        <w:ind w:firstLine="720"/>
        <w:jc w:val="both"/>
        <w:rPr>
          <w:sz w:val="24"/>
          <w:szCs w:val="24"/>
          <w:lang w:val="fi-FI"/>
        </w:rPr>
      </w:pPr>
      <w:r w:rsidRPr="003A6E17">
        <w:rPr>
          <w:color w:val="000000"/>
          <w:lang w:val="fi-FI"/>
        </w:rPr>
        <w:t>3. Triển khai tổ chức thực hiện</w:t>
      </w:r>
      <w:r w:rsidR="000A7450">
        <w:rPr>
          <w:color w:val="000000"/>
          <w:lang w:val="fi-FI"/>
        </w:rPr>
        <w:t xml:space="preserve"> chương trình giám sát của HĐND, </w:t>
      </w:r>
      <w:r w:rsidRPr="003A6E17">
        <w:rPr>
          <w:color w:val="000000"/>
          <w:lang w:val="fi-FI"/>
        </w:rPr>
        <w:t xml:space="preserve">Thường trực, các </w:t>
      </w:r>
      <w:r w:rsidR="00D8367E">
        <w:rPr>
          <w:color w:val="000000"/>
          <w:lang w:val="fi-FI"/>
        </w:rPr>
        <w:t>b</w:t>
      </w:r>
      <w:r w:rsidRPr="003A6E17">
        <w:rPr>
          <w:color w:val="000000"/>
          <w:lang w:val="fi-FI"/>
        </w:rPr>
        <w:t xml:space="preserve">an, </w:t>
      </w:r>
      <w:r w:rsidR="00D8367E">
        <w:rPr>
          <w:color w:val="000000"/>
          <w:lang w:val="fi-FI"/>
        </w:rPr>
        <w:t>t</w:t>
      </w:r>
      <w:r w:rsidRPr="003A6E17">
        <w:rPr>
          <w:color w:val="000000"/>
          <w:lang w:val="fi-FI"/>
        </w:rPr>
        <w:t xml:space="preserve">ổ đại biểu HĐND huyện theo hướng giám sát có trọng tâm, trọng điểm, không dàn trải. Tăng cường hoạt động giải trình tại các phiên họp của Thường trực HĐND huyện. Quan tâm giám sát việc thực hiện các kết luận, kiến nghị của HĐND, Thường trực HĐND, các </w:t>
      </w:r>
      <w:r w:rsidR="00D8367E">
        <w:rPr>
          <w:color w:val="000000"/>
          <w:lang w:val="fi-FI"/>
        </w:rPr>
        <w:t>b</w:t>
      </w:r>
      <w:r w:rsidRPr="003A6E17">
        <w:rPr>
          <w:color w:val="000000"/>
          <w:lang w:val="fi-FI"/>
        </w:rPr>
        <w:t>an HĐND sau giám sát.</w:t>
      </w:r>
    </w:p>
    <w:p w:rsidR="002347DF" w:rsidRPr="003A6E17" w:rsidRDefault="002347DF" w:rsidP="000A7450">
      <w:pPr>
        <w:widowControl w:val="0"/>
        <w:spacing w:before="20" w:after="20" w:line="266" w:lineRule="auto"/>
        <w:ind w:firstLine="720"/>
        <w:jc w:val="both"/>
        <w:rPr>
          <w:color w:val="000000"/>
          <w:lang w:val="fi-FI"/>
        </w:rPr>
      </w:pPr>
      <w:r w:rsidRPr="003A6E17">
        <w:rPr>
          <w:color w:val="000000"/>
          <w:lang w:val="fi-FI"/>
        </w:rPr>
        <w:t>4. Tổ chức tốt các cuộc tiếp xúc cử tri trước mỗi kỳ họp HĐND huyện. Tổng hợp đầy đủ ý kiến đóng góp, kiến nghị của cử tri. Đôn đốc cơ quan có thẩm quyền giải quyết kịp thời, đúng quy định và thông báo kết quả tới cử tri và nhân dân. Thực hiện hiệu quả công tác tiếp công dân, xử lý đơn thư khiếu nại, tố cáo của công dân.</w:t>
      </w:r>
    </w:p>
    <w:p w:rsidR="002347DF" w:rsidRPr="003A6E17" w:rsidRDefault="002347DF" w:rsidP="000A7450">
      <w:pPr>
        <w:widowControl w:val="0"/>
        <w:spacing w:before="20" w:after="20" w:line="266" w:lineRule="auto"/>
        <w:ind w:firstLine="720"/>
        <w:jc w:val="both"/>
        <w:rPr>
          <w:sz w:val="24"/>
          <w:szCs w:val="24"/>
          <w:lang w:val="fi-FI"/>
        </w:rPr>
      </w:pPr>
      <w:r w:rsidRPr="003A6E17">
        <w:rPr>
          <w:lang w:val="fi-FI"/>
        </w:rPr>
        <w:t xml:space="preserve">5. Chỉ đạo, điều hòa, phân công 02 </w:t>
      </w:r>
      <w:r w:rsidR="00D8367E">
        <w:rPr>
          <w:lang w:val="fi-FI"/>
        </w:rPr>
        <w:t>b</w:t>
      </w:r>
      <w:r w:rsidRPr="003A6E17">
        <w:rPr>
          <w:lang w:val="fi-FI"/>
        </w:rPr>
        <w:t xml:space="preserve">an thực hiện tốt chức năng, nhiệm vụ theo </w:t>
      </w:r>
      <w:r w:rsidR="002559DB">
        <w:rPr>
          <w:lang w:val="fi-FI"/>
        </w:rPr>
        <w:t>l</w:t>
      </w:r>
      <w:r w:rsidRPr="003A6E17">
        <w:rPr>
          <w:lang w:val="fi-FI"/>
        </w:rPr>
        <w:t xml:space="preserve">uật định; đồng thời, tăng cường chỉ đạo, hướng dẫn các </w:t>
      </w:r>
      <w:r w:rsidR="00D8367E">
        <w:rPr>
          <w:lang w:val="fi-FI"/>
        </w:rPr>
        <w:t>t</w:t>
      </w:r>
      <w:r w:rsidRPr="003A6E17">
        <w:rPr>
          <w:lang w:val="fi-FI"/>
        </w:rPr>
        <w:t xml:space="preserve">ổ và các vị đại biểu HĐND huyện phát huy tốt vai trò, trách nhiệm của mình, tham gia đầy đủ các cuộc tiếp dân, các đợt thẩm tra, giám sát do Thường trực HĐND, các </w:t>
      </w:r>
      <w:r w:rsidR="00D8367E">
        <w:rPr>
          <w:lang w:val="fi-FI"/>
        </w:rPr>
        <w:t>b</w:t>
      </w:r>
      <w:r w:rsidRPr="003A6E17">
        <w:rPr>
          <w:lang w:val="fi-FI"/>
        </w:rPr>
        <w:t>an HĐND tổ chức tại các xã, thị trấn.</w:t>
      </w:r>
    </w:p>
    <w:p w:rsidR="002347DF" w:rsidRPr="003A6E17" w:rsidRDefault="002347DF" w:rsidP="000A7450">
      <w:pPr>
        <w:widowControl w:val="0"/>
        <w:spacing w:before="20" w:after="20" w:line="266" w:lineRule="auto"/>
        <w:ind w:firstLine="720"/>
        <w:jc w:val="both"/>
        <w:rPr>
          <w:sz w:val="24"/>
          <w:szCs w:val="24"/>
          <w:lang w:val="fi-FI"/>
        </w:rPr>
      </w:pPr>
      <w:r w:rsidRPr="003A6E17">
        <w:rPr>
          <w:color w:val="000000"/>
          <w:lang w:val="fi-FI"/>
        </w:rPr>
        <w:t>6. Tổ chức thực hiện tốt hội nghị giao ban giữa Thường trực HĐND huyện với Thường trực HĐND các xã, thị trấn để trao đổi kinh nghiệm, kỹ năng, tình hình hoạt động góp phần nâng cao hiệu quả hoạt động của HĐND các cấp. Thực hiện tốt chế độ thông tin, báo cáo.</w:t>
      </w:r>
    </w:p>
    <w:p w:rsidR="00D8367E" w:rsidRDefault="002347DF" w:rsidP="00D303A6">
      <w:pPr>
        <w:widowControl w:val="0"/>
        <w:spacing w:before="20" w:after="20" w:line="264" w:lineRule="auto"/>
        <w:ind w:firstLine="720"/>
        <w:jc w:val="both"/>
        <w:rPr>
          <w:color w:val="000000"/>
          <w:lang w:val="fi-FI"/>
        </w:rPr>
      </w:pPr>
      <w:r w:rsidRPr="003A6E17">
        <w:rPr>
          <w:color w:val="000000"/>
          <w:lang w:val="fi-FI"/>
        </w:rPr>
        <w:lastRenderedPageBreak/>
        <w:t xml:space="preserve">7. Tiếp tục nghiên cứu, tổ chức các hoạt động nhằm nâng cao chất lượng, hiệu quả công tác của Thường trực HĐND, các </w:t>
      </w:r>
      <w:r w:rsidR="002559DB">
        <w:rPr>
          <w:color w:val="000000"/>
          <w:lang w:val="fi-FI"/>
        </w:rPr>
        <w:t>b</w:t>
      </w:r>
      <w:r w:rsidRPr="003A6E17">
        <w:rPr>
          <w:color w:val="000000"/>
          <w:lang w:val="fi-FI"/>
        </w:rPr>
        <w:t>an, các tổ đại biểu và các đại biểu HĐND; tiếp tục đổi mới và nâng cao c</w:t>
      </w:r>
      <w:r w:rsidR="00D8367E">
        <w:rPr>
          <w:color w:val="000000"/>
          <w:lang w:val="fi-FI"/>
        </w:rPr>
        <w:t>hất lượng các kỳ họp của HĐND.</w:t>
      </w:r>
    </w:p>
    <w:p w:rsidR="002347DF" w:rsidRPr="003A6E17" w:rsidRDefault="00D8367E" w:rsidP="00D303A6">
      <w:pPr>
        <w:widowControl w:val="0"/>
        <w:spacing w:before="20" w:after="20" w:line="264" w:lineRule="auto"/>
        <w:ind w:firstLine="720"/>
        <w:jc w:val="both"/>
        <w:rPr>
          <w:color w:val="000000"/>
          <w:lang w:val="fi-FI"/>
        </w:rPr>
      </w:pPr>
      <w:r>
        <w:rPr>
          <w:color w:val="000000"/>
          <w:lang w:val="fi-FI"/>
        </w:rPr>
        <w:t>8. Chỉ đạo và tổ chức tổng kết hoạt động của HDND huyện, HDND các xã, thị trấn hoàn thành trước ngày 10/3/2021./.</w:t>
      </w:r>
      <w:r w:rsidR="002347DF" w:rsidRPr="003A6E17">
        <w:rPr>
          <w:color w:val="000000"/>
          <w:lang w:val="fi-FI"/>
        </w:rPr>
        <w:t xml:space="preserve"> </w:t>
      </w:r>
    </w:p>
    <w:p w:rsidR="0099333C" w:rsidRPr="000B5DD4" w:rsidRDefault="0099333C" w:rsidP="002347DF">
      <w:pPr>
        <w:widowControl w:val="0"/>
        <w:spacing w:line="312" w:lineRule="auto"/>
        <w:ind w:firstLine="720"/>
        <w:jc w:val="both"/>
        <w:rPr>
          <w:color w:val="00000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9333C" w:rsidTr="0099333C">
        <w:tc>
          <w:tcPr>
            <w:tcW w:w="4644" w:type="dxa"/>
          </w:tcPr>
          <w:p w:rsidR="0099333C" w:rsidRDefault="0099333C" w:rsidP="0099333C">
            <w:pPr>
              <w:pStyle w:val="BodyText"/>
              <w:widowControl w:val="0"/>
              <w:jc w:val="left"/>
              <w:rPr>
                <w:rFonts w:ascii="Times New Roman" w:hAnsi="Times New Roman"/>
                <w:sz w:val="28"/>
                <w:lang w:val="fi-FI"/>
              </w:rPr>
            </w:pPr>
            <w:r w:rsidRPr="000B5DD4">
              <w:rPr>
                <w:rFonts w:ascii="Times New Roman" w:hAnsi="Times New Roman"/>
                <w:b/>
                <w:i/>
                <w:iCs/>
                <w:lang w:val="fi-FI"/>
              </w:rPr>
              <w:t>N</w:t>
            </w:r>
            <w:r w:rsidRPr="000B5DD4">
              <w:rPr>
                <w:rFonts w:ascii="Times New Roman" w:hAnsi="Times New Roman" w:hint="eastAsia"/>
                <w:b/>
                <w:i/>
                <w:iCs/>
                <w:lang w:val="fi-FI"/>
              </w:rPr>
              <w:t>ơ</w:t>
            </w:r>
            <w:r w:rsidRPr="000B5DD4">
              <w:rPr>
                <w:rFonts w:ascii="Times New Roman" w:hAnsi="Times New Roman"/>
                <w:b/>
                <w:i/>
                <w:iCs/>
                <w:lang w:val="fi-FI"/>
              </w:rPr>
              <w:t>i nhận:</w:t>
            </w:r>
            <w:r w:rsidRPr="000B5DD4">
              <w:rPr>
                <w:rFonts w:ascii="Times New Roman" w:hAnsi="Times New Roman"/>
                <w:lang w:val="fi-FI"/>
              </w:rPr>
              <w:tab/>
            </w:r>
            <w:r>
              <w:rPr>
                <w:rFonts w:ascii="Times New Roman" w:hAnsi="Times New Roman"/>
                <w:sz w:val="28"/>
                <w:lang w:val="fi-FI"/>
              </w:rPr>
              <w:tab/>
            </w:r>
            <w:r>
              <w:rPr>
                <w:rFonts w:ascii="Times New Roman" w:hAnsi="Times New Roman"/>
                <w:sz w:val="28"/>
                <w:lang w:val="fi-FI"/>
              </w:rPr>
              <w:tab/>
            </w:r>
            <w:r>
              <w:rPr>
                <w:rFonts w:ascii="Times New Roman" w:hAnsi="Times New Roman"/>
                <w:sz w:val="28"/>
                <w:lang w:val="fi-FI"/>
              </w:rPr>
              <w:tab/>
            </w:r>
          </w:p>
          <w:p w:rsidR="0099333C" w:rsidRPr="00105868" w:rsidRDefault="0099333C" w:rsidP="0099333C">
            <w:pPr>
              <w:pStyle w:val="BodyText"/>
              <w:widowControl w:val="0"/>
              <w:jc w:val="left"/>
              <w:rPr>
                <w:rFonts w:ascii="Times New Roman" w:hAnsi="Times New Roman"/>
                <w:b/>
                <w:sz w:val="26"/>
                <w:lang w:val="fi-FI"/>
              </w:rPr>
            </w:pPr>
            <w:r w:rsidRPr="00105868">
              <w:rPr>
                <w:rFonts w:ascii="Times New Roman" w:hAnsi="Times New Roman"/>
                <w:sz w:val="22"/>
                <w:lang w:val="fi-FI"/>
              </w:rPr>
              <w:t>- Th</w:t>
            </w:r>
            <w:r w:rsidRPr="00105868">
              <w:rPr>
                <w:rFonts w:ascii="Times New Roman" w:hAnsi="Times New Roman" w:hint="eastAsia"/>
                <w:sz w:val="22"/>
                <w:lang w:val="fi-FI"/>
              </w:rPr>
              <w:t>ư</w:t>
            </w:r>
            <w:r w:rsidRPr="00105868">
              <w:rPr>
                <w:rFonts w:ascii="Times New Roman" w:hAnsi="Times New Roman"/>
                <w:sz w:val="22"/>
                <w:lang w:val="fi-FI"/>
              </w:rPr>
              <w:t>ờng trực H</w:t>
            </w:r>
            <w:r w:rsidRPr="00105868">
              <w:rPr>
                <w:rFonts w:ascii="Times New Roman" w:hAnsi="Times New Roman" w:hint="eastAsia"/>
                <w:sz w:val="22"/>
                <w:lang w:val="fi-FI"/>
              </w:rPr>
              <w:t>Đ</w:t>
            </w:r>
            <w:r w:rsidRPr="00105868">
              <w:rPr>
                <w:rFonts w:ascii="Times New Roman" w:hAnsi="Times New Roman"/>
                <w:sz w:val="22"/>
                <w:lang w:val="fi-FI"/>
              </w:rPr>
              <w:t>ND tỉnh;</w:t>
            </w:r>
            <w:r w:rsidRPr="00105868">
              <w:rPr>
                <w:rFonts w:ascii="Times New Roman" w:hAnsi="Times New Roman"/>
                <w:sz w:val="26"/>
                <w:lang w:val="fi-FI"/>
              </w:rPr>
              <w:tab/>
            </w:r>
            <w:r w:rsidRPr="00105868">
              <w:rPr>
                <w:rFonts w:ascii="Times New Roman" w:hAnsi="Times New Roman"/>
                <w:sz w:val="26"/>
                <w:lang w:val="fi-FI"/>
              </w:rPr>
              <w:tab/>
            </w:r>
          </w:p>
          <w:p w:rsidR="0099333C" w:rsidRPr="00105868" w:rsidRDefault="0099333C" w:rsidP="0099333C">
            <w:pPr>
              <w:pStyle w:val="BodyText"/>
              <w:widowControl w:val="0"/>
              <w:jc w:val="left"/>
              <w:rPr>
                <w:rFonts w:ascii="Times New Roman" w:hAnsi="Times New Roman"/>
                <w:sz w:val="26"/>
                <w:lang w:val="fi-FI"/>
              </w:rPr>
            </w:pPr>
            <w:r w:rsidRPr="00105868">
              <w:rPr>
                <w:rFonts w:ascii="Times New Roman" w:hAnsi="Times New Roman"/>
                <w:position w:val="4"/>
                <w:sz w:val="22"/>
                <w:szCs w:val="22"/>
                <w:lang w:val="fi-FI"/>
              </w:rPr>
              <w:t>- Th</w:t>
            </w:r>
            <w:r w:rsidRPr="00105868">
              <w:rPr>
                <w:rFonts w:ascii="Times New Roman" w:hAnsi="Times New Roman" w:hint="eastAsia"/>
                <w:position w:val="4"/>
                <w:sz w:val="22"/>
                <w:szCs w:val="22"/>
                <w:lang w:val="fi-FI"/>
              </w:rPr>
              <w:t>ư</w:t>
            </w:r>
            <w:r w:rsidRPr="00105868">
              <w:rPr>
                <w:rFonts w:ascii="Times New Roman" w:hAnsi="Times New Roman"/>
                <w:position w:val="4"/>
                <w:sz w:val="22"/>
                <w:szCs w:val="22"/>
                <w:lang w:val="fi-FI"/>
              </w:rPr>
              <w:t>ờng vụ Huyện ủy;</w:t>
            </w:r>
            <w:r w:rsidRPr="00105868">
              <w:rPr>
                <w:rFonts w:ascii="Times New Roman" w:hAnsi="Times New Roman"/>
                <w:position w:val="4"/>
                <w:sz w:val="20"/>
                <w:lang w:val="fi-FI"/>
              </w:rPr>
              <w:tab/>
            </w:r>
            <w:r w:rsidRPr="00105868">
              <w:rPr>
                <w:rFonts w:ascii="Times New Roman" w:hAnsi="Times New Roman"/>
                <w:sz w:val="26"/>
                <w:lang w:val="fi-FI"/>
              </w:rPr>
              <w:tab/>
            </w:r>
            <w:r w:rsidRPr="00105868">
              <w:rPr>
                <w:rFonts w:ascii="Times New Roman" w:hAnsi="Times New Roman"/>
                <w:sz w:val="26"/>
                <w:lang w:val="fi-FI"/>
              </w:rPr>
              <w:tab/>
            </w:r>
          </w:p>
          <w:p w:rsidR="0099333C" w:rsidRPr="00105868" w:rsidRDefault="0099333C" w:rsidP="0099333C">
            <w:pPr>
              <w:pStyle w:val="BodyText"/>
              <w:widowControl w:val="0"/>
              <w:jc w:val="left"/>
              <w:rPr>
                <w:rFonts w:ascii="Times New Roman" w:hAnsi="Times New Roman"/>
                <w:sz w:val="22"/>
                <w:lang w:val="fi-FI"/>
              </w:rPr>
            </w:pPr>
            <w:r w:rsidRPr="00105868">
              <w:rPr>
                <w:rFonts w:ascii="Times New Roman" w:hAnsi="Times New Roman"/>
                <w:sz w:val="22"/>
                <w:lang w:val="fi-FI"/>
              </w:rPr>
              <w:t>- TT HĐND huyện;</w:t>
            </w:r>
          </w:p>
          <w:p w:rsidR="0099333C" w:rsidRPr="00105868" w:rsidRDefault="0099333C" w:rsidP="0099333C">
            <w:pPr>
              <w:pStyle w:val="BodyText"/>
              <w:widowControl w:val="0"/>
              <w:jc w:val="left"/>
              <w:rPr>
                <w:rFonts w:ascii="Times New Roman" w:hAnsi="Times New Roman"/>
                <w:sz w:val="22"/>
                <w:lang w:val="fi-FI"/>
              </w:rPr>
            </w:pPr>
            <w:r w:rsidRPr="00105868">
              <w:rPr>
                <w:rFonts w:ascii="Times New Roman" w:hAnsi="Times New Roman"/>
                <w:sz w:val="22"/>
                <w:lang w:val="fi-FI"/>
              </w:rPr>
              <w:t>- UBND, UBMTTQVN huyện;</w:t>
            </w:r>
          </w:p>
          <w:p w:rsidR="0099333C" w:rsidRPr="00105868" w:rsidRDefault="0099333C" w:rsidP="0099333C">
            <w:pPr>
              <w:pStyle w:val="BodyText"/>
              <w:widowControl w:val="0"/>
              <w:jc w:val="left"/>
              <w:rPr>
                <w:rFonts w:ascii="Times New Roman" w:hAnsi="Times New Roman"/>
                <w:sz w:val="22"/>
                <w:lang w:val="fi-FI"/>
              </w:rPr>
            </w:pPr>
            <w:r w:rsidRPr="00105868">
              <w:rPr>
                <w:rFonts w:ascii="Times New Roman" w:hAnsi="Times New Roman"/>
                <w:sz w:val="22"/>
                <w:lang w:val="fi-FI"/>
              </w:rPr>
              <w:t>- Các Ban HĐND huyện;</w:t>
            </w:r>
          </w:p>
          <w:p w:rsidR="0099333C" w:rsidRPr="00105868" w:rsidRDefault="0099333C" w:rsidP="0099333C">
            <w:pPr>
              <w:pStyle w:val="BodyText"/>
              <w:widowControl w:val="0"/>
              <w:jc w:val="left"/>
              <w:rPr>
                <w:rFonts w:ascii="Times New Roman" w:hAnsi="Times New Roman"/>
                <w:sz w:val="22"/>
                <w:lang w:val="fi-FI"/>
              </w:rPr>
            </w:pPr>
            <w:r w:rsidRPr="00105868">
              <w:rPr>
                <w:rFonts w:ascii="Times New Roman" w:hAnsi="Times New Roman"/>
                <w:sz w:val="22"/>
                <w:lang w:val="fi-FI"/>
              </w:rPr>
              <w:t xml:space="preserve">- </w:t>
            </w:r>
            <w:r w:rsidRPr="00105868">
              <w:rPr>
                <w:rFonts w:ascii="Times New Roman" w:hAnsi="Times New Roman" w:hint="eastAsia"/>
                <w:sz w:val="22"/>
                <w:lang w:val="fi-FI"/>
              </w:rPr>
              <w:t>Đ</w:t>
            </w:r>
            <w:r w:rsidRPr="00105868">
              <w:rPr>
                <w:rFonts w:ascii="Times New Roman" w:hAnsi="Times New Roman"/>
                <w:sz w:val="22"/>
                <w:lang w:val="fi-FI"/>
              </w:rPr>
              <w:t>ại biểu H</w:t>
            </w:r>
            <w:r w:rsidRPr="00105868">
              <w:rPr>
                <w:rFonts w:ascii="Times New Roman" w:hAnsi="Times New Roman" w:hint="eastAsia"/>
                <w:sz w:val="22"/>
                <w:lang w:val="fi-FI"/>
              </w:rPr>
              <w:t>Đ</w:t>
            </w:r>
            <w:r w:rsidRPr="00105868">
              <w:rPr>
                <w:rFonts w:ascii="Times New Roman" w:hAnsi="Times New Roman"/>
                <w:sz w:val="22"/>
                <w:lang w:val="fi-FI"/>
              </w:rPr>
              <w:t>ND huyện;</w:t>
            </w:r>
          </w:p>
          <w:p w:rsidR="0099333C" w:rsidRPr="00105868" w:rsidRDefault="0099333C" w:rsidP="0099333C">
            <w:pPr>
              <w:pStyle w:val="BodyText"/>
              <w:widowControl w:val="0"/>
              <w:jc w:val="left"/>
              <w:rPr>
                <w:rFonts w:ascii="Times New Roman" w:hAnsi="Times New Roman"/>
                <w:sz w:val="22"/>
                <w:lang w:val="fi-FI"/>
              </w:rPr>
            </w:pPr>
            <w:r w:rsidRPr="00105868">
              <w:rPr>
                <w:rFonts w:ascii="Times New Roman" w:hAnsi="Times New Roman"/>
                <w:sz w:val="22"/>
                <w:lang w:val="fi-FI"/>
              </w:rPr>
              <w:t>- TT H</w:t>
            </w:r>
            <w:r w:rsidRPr="00105868">
              <w:rPr>
                <w:rFonts w:ascii="Times New Roman" w:hAnsi="Times New Roman" w:hint="eastAsia"/>
                <w:sz w:val="22"/>
                <w:lang w:val="fi-FI"/>
              </w:rPr>
              <w:t>Đ</w:t>
            </w:r>
            <w:r w:rsidRPr="00105868">
              <w:rPr>
                <w:rFonts w:ascii="Times New Roman" w:hAnsi="Times New Roman"/>
                <w:sz w:val="22"/>
                <w:lang w:val="fi-FI"/>
              </w:rPr>
              <w:t>ND các xã , thị trấn;</w:t>
            </w:r>
          </w:p>
          <w:p w:rsidR="0099333C" w:rsidRPr="00105868" w:rsidRDefault="0099333C" w:rsidP="0099333C">
            <w:pPr>
              <w:pStyle w:val="BodyText"/>
              <w:widowControl w:val="0"/>
              <w:jc w:val="left"/>
              <w:rPr>
                <w:rFonts w:ascii="Times New Roman" w:hAnsi="Times New Roman"/>
                <w:b/>
                <w:iCs/>
                <w:sz w:val="26"/>
                <w:lang w:val="fi-FI"/>
              </w:rPr>
            </w:pPr>
            <w:r w:rsidRPr="00105868">
              <w:rPr>
                <w:rFonts w:ascii="Times New Roman" w:hAnsi="Times New Roman"/>
                <w:sz w:val="22"/>
                <w:lang w:val="fi-FI"/>
              </w:rPr>
              <w:t xml:space="preserve">- Lãnh </w:t>
            </w:r>
            <w:r w:rsidRPr="00105868">
              <w:rPr>
                <w:rFonts w:ascii="Times New Roman" w:hAnsi="Times New Roman" w:hint="eastAsia"/>
                <w:sz w:val="22"/>
                <w:lang w:val="fi-FI"/>
              </w:rPr>
              <w:t>đ</w:t>
            </w:r>
            <w:r w:rsidRPr="00105868">
              <w:rPr>
                <w:rFonts w:ascii="Times New Roman" w:hAnsi="Times New Roman"/>
                <w:sz w:val="22"/>
                <w:lang w:val="fi-FI"/>
              </w:rPr>
              <w:t>ạo VP+CVHĐ;</w:t>
            </w:r>
          </w:p>
          <w:p w:rsidR="0099333C" w:rsidRDefault="0099333C" w:rsidP="0099333C">
            <w:pPr>
              <w:pStyle w:val="BodyText"/>
              <w:widowControl w:val="0"/>
              <w:jc w:val="left"/>
              <w:rPr>
                <w:rFonts w:ascii="Times New Roman" w:hAnsi="Times New Roman"/>
                <w:b/>
                <w:i/>
                <w:iCs/>
                <w:sz w:val="28"/>
                <w:lang w:val="fi-FI"/>
              </w:rPr>
            </w:pPr>
            <w:r w:rsidRPr="00105868">
              <w:rPr>
                <w:rFonts w:ascii="Times New Roman" w:hAnsi="Times New Roman"/>
                <w:sz w:val="22"/>
                <w:lang w:val="fi-FI"/>
              </w:rPr>
              <w:t>- L</w:t>
            </w:r>
            <w:r w:rsidRPr="00105868">
              <w:rPr>
                <w:rFonts w:ascii="Times New Roman" w:hAnsi="Times New Roman" w:hint="eastAsia"/>
                <w:sz w:val="22"/>
                <w:lang w:val="fi-FI"/>
              </w:rPr>
              <w:t>ư</w:t>
            </w:r>
            <w:r w:rsidRPr="00105868">
              <w:rPr>
                <w:rFonts w:ascii="Times New Roman" w:hAnsi="Times New Roman"/>
                <w:sz w:val="22"/>
                <w:lang w:val="fi-FI"/>
              </w:rPr>
              <w:t>u: VT.</w:t>
            </w:r>
            <w:r w:rsidRPr="00105868">
              <w:rPr>
                <w:rFonts w:ascii="Times New Roman" w:hAnsi="Times New Roman"/>
                <w:sz w:val="22"/>
                <w:lang w:val="fi-FI"/>
              </w:rPr>
              <w:tab/>
            </w:r>
          </w:p>
        </w:tc>
        <w:tc>
          <w:tcPr>
            <w:tcW w:w="4644" w:type="dxa"/>
          </w:tcPr>
          <w:p w:rsidR="0099333C" w:rsidRPr="000B5DD4" w:rsidRDefault="0099333C" w:rsidP="0099333C">
            <w:pPr>
              <w:pStyle w:val="BodyText"/>
              <w:widowControl w:val="0"/>
              <w:jc w:val="center"/>
              <w:rPr>
                <w:rFonts w:ascii="Times New Roman" w:hAnsi="Times New Roman"/>
                <w:b/>
                <w:sz w:val="26"/>
                <w:lang w:val="fi-FI"/>
              </w:rPr>
            </w:pPr>
            <w:r w:rsidRPr="000B5DD4">
              <w:rPr>
                <w:rFonts w:ascii="Times New Roman" w:hAnsi="Times New Roman"/>
                <w:b/>
                <w:sz w:val="26"/>
                <w:szCs w:val="28"/>
                <w:lang w:val="fi-FI"/>
              </w:rPr>
              <w:t>TM. TH</w:t>
            </w:r>
            <w:r w:rsidRPr="000B5DD4">
              <w:rPr>
                <w:rFonts w:ascii="Times New Roman" w:hAnsi="Times New Roman" w:hint="eastAsia"/>
                <w:b/>
                <w:sz w:val="26"/>
                <w:szCs w:val="28"/>
                <w:lang w:val="fi-FI"/>
              </w:rPr>
              <w:t>Ư</w:t>
            </w:r>
            <w:r w:rsidRPr="000B5DD4">
              <w:rPr>
                <w:rFonts w:ascii="Times New Roman" w:hAnsi="Times New Roman"/>
                <w:b/>
                <w:sz w:val="26"/>
                <w:szCs w:val="28"/>
                <w:lang w:val="fi-FI"/>
              </w:rPr>
              <w:t>ỜNG TRỰC H</w:t>
            </w:r>
            <w:r w:rsidRPr="000B5DD4">
              <w:rPr>
                <w:rFonts w:ascii="Times New Roman" w:hAnsi="Times New Roman" w:hint="eastAsia"/>
                <w:b/>
                <w:sz w:val="26"/>
                <w:szCs w:val="28"/>
                <w:lang w:val="fi-FI"/>
              </w:rPr>
              <w:t>Đ</w:t>
            </w:r>
            <w:r w:rsidRPr="000B5DD4">
              <w:rPr>
                <w:rFonts w:ascii="Times New Roman" w:hAnsi="Times New Roman"/>
                <w:b/>
                <w:sz w:val="26"/>
                <w:szCs w:val="28"/>
                <w:lang w:val="fi-FI"/>
              </w:rPr>
              <w:t>ND</w:t>
            </w:r>
          </w:p>
          <w:p w:rsidR="0099333C" w:rsidRDefault="0099333C" w:rsidP="0099333C">
            <w:pPr>
              <w:pStyle w:val="BodyText"/>
              <w:widowControl w:val="0"/>
              <w:jc w:val="center"/>
              <w:rPr>
                <w:rFonts w:ascii="Times New Roman" w:hAnsi="Times New Roman"/>
                <w:b/>
                <w:sz w:val="26"/>
                <w:szCs w:val="28"/>
                <w:lang w:val="fi-FI"/>
              </w:rPr>
            </w:pPr>
            <w:r w:rsidRPr="000B5DD4">
              <w:rPr>
                <w:rFonts w:ascii="Times New Roman" w:hAnsi="Times New Roman"/>
                <w:b/>
                <w:sz w:val="26"/>
                <w:szCs w:val="28"/>
                <w:lang w:val="fi-FI"/>
              </w:rPr>
              <w:t>KT. CHỦ TỊCH</w:t>
            </w:r>
          </w:p>
          <w:p w:rsidR="0099333C" w:rsidRDefault="00BC4D86" w:rsidP="0099333C">
            <w:pPr>
              <w:pStyle w:val="BodyText"/>
              <w:widowControl w:val="0"/>
              <w:jc w:val="center"/>
              <w:rPr>
                <w:rFonts w:ascii="Times New Roman" w:hAnsi="Times New Roman"/>
                <w:b/>
                <w:sz w:val="26"/>
                <w:szCs w:val="28"/>
                <w:lang w:val="fi-FI"/>
              </w:rPr>
            </w:pPr>
            <w:r>
              <w:rPr>
                <w:rFonts w:ascii="Times New Roman" w:hAnsi="Times New Roman"/>
                <w:b/>
                <w:sz w:val="26"/>
                <w:szCs w:val="28"/>
                <w:lang w:val="fi-FI"/>
              </w:rPr>
              <w:t>PHÓ</w:t>
            </w:r>
            <w:bookmarkStart w:id="0" w:name="_GoBack"/>
            <w:bookmarkEnd w:id="0"/>
            <w:r>
              <w:rPr>
                <w:rFonts w:ascii="Times New Roman" w:hAnsi="Times New Roman"/>
                <w:b/>
                <w:sz w:val="26"/>
                <w:szCs w:val="28"/>
                <w:lang w:val="fi-FI"/>
              </w:rPr>
              <w:t xml:space="preserve"> CHỦ TỊCH</w:t>
            </w:r>
          </w:p>
          <w:p w:rsidR="0099333C" w:rsidRDefault="0099333C" w:rsidP="0099333C">
            <w:pPr>
              <w:pStyle w:val="BodyText"/>
              <w:widowControl w:val="0"/>
              <w:jc w:val="center"/>
              <w:rPr>
                <w:rFonts w:ascii="Times New Roman" w:hAnsi="Times New Roman"/>
                <w:b/>
                <w:sz w:val="26"/>
                <w:szCs w:val="28"/>
                <w:lang w:val="fi-FI"/>
              </w:rPr>
            </w:pPr>
          </w:p>
          <w:p w:rsidR="0099333C" w:rsidRPr="00105868" w:rsidRDefault="00105868" w:rsidP="0099333C">
            <w:pPr>
              <w:pStyle w:val="BodyText"/>
              <w:widowControl w:val="0"/>
              <w:jc w:val="center"/>
              <w:rPr>
                <w:rFonts w:ascii="Times New Roman" w:hAnsi="Times New Roman"/>
                <w:sz w:val="26"/>
                <w:szCs w:val="28"/>
                <w:lang w:val="fi-FI"/>
              </w:rPr>
            </w:pPr>
            <w:r w:rsidRPr="00105868">
              <w:rPr>
                <w:rFonts w:ascii="Times New Roman" w:hAnsi="Times New Roman"/>
                <w:sz w:val="26"/>
                <w:szCs w:val="28"/>
                <w:lang w:val="fi-FI"/>
              </w:rPr>
              <w:t>(Đã ký)</w:t>
            </w:r>
          </w:p>
          <w:p w:rsidR="0099333C" w:rsidRDefault="0099333C" w:rsidP="0099333C">
            <w:pPr>
              <w:pStyle w:val="BodyText"/>
              <w:widowControl w:val="0"/>
              <w:jc w:val="center"/>
              <w:rPr>
                <w:rFonts w:ascii="Times New Roman" w:hAnsi="Times New Roman"/>
                <w:b/>
                <w:sz w:val="26"/>
                <w:szCs w:val="28"/>
                <w:lang w:val="fi-FI"/>
              </w:rPr>
            </w:pPr>
          </w:p>
          <w:p w:rsidR="0099333C" w:rsidRDefault="0099333C" w:rsidP="0099333C">
            <w:pPr>
              <w:pStyle w:val="BodyText"/>
              <w:widowControl w:val="0"/>
              <w:jc w:val="center"/>
              <w:rPr>
                <w:rFonts w:ascii="Times New Roman" w:hAnsi="Times New Roman"/>
                <w:b/>
                <w:sz w:val="26"/>
                <w:szCs w:val="28"/>
                <w:lang w:val="fi-FI"/>
              </w:rPr>
            </w:pPr>
          </w:p>
          <w:p w:rsidR="0099333C" w:rsidRPr="000B5DD4" w:rsidRDefault="0099333C" w:rsidP="0099333C">
            <w:pPr>
              <w:pStyle w:val="BodyText"/>
              <w:widowControl w:val="0"/>
              <w:jc w:val="center"/>
              <w:rPr>
                <w:rFonts w:ascii="Times New Roman" w:hAnsi="Times New Roman"/>
                <w:lang w:val="fi-FI"/>
              </w:rPr>
            </w:pPr>
            <w:r>
              <w:rPr>
                <w:rFonts w:ascii="Times New Roman" w:hAnsi="Times New Roman"/>
                <w:b/>
                <w:iCs/>
                <w:sz w:val="28"/>
                <w:lang w:val="fi-FI"/>
              </w:rPr>
              <w:t>Phạm Lượng</w:t>
            </w:r>
          </w:p>
          <w:p w:rsidR="0099333C" w:rsidRDefault="0099333C" w:rsidP="0099333C">
            <w:pPr>
              <w:pStyle w:val="BodyText"/>
              <w:widowControl w:val="0"/>
              <w:jc w:val="left"/>
              <w:rPr>
                <w:rFonts w:ascii="Times New Roman" w:hAnsi="Times New Roman"/>
                <w:b/>
                <w:i/>
                <w:iCs/>
                <w:sz w:val="28"/>
                <w:lang w:val="fi-FI"/>
              </w:rPr>
            </w:pPr>
          </w:p>
        </w:tc>
      </w:tr>
    </w:tbl>
    <w:p w:rsidR="00E0075E" w:rsidRPr="003A6E17" w:rsidRDefault="00E0075E" w:rsidP="003A6E17">
      <w:pPr>
        <w:pStyle w:val="BodyText"/>
        <w:widowControl w:val="0"/>
        <w:rPr>
          <w:rFonts w:ascii="Times New Roman" w:hAnsi="Times New Roman"/>
          <w:b/>
          <w:iCs/>
          <w:sz w:val="28"/>
          <w:lang w:val="fi-FI"/>
        </w:rPr>
      </w:pPr>
    </w:p>
    <w:sectPr w:rsidR="00E0075E" w:rsidRPr="003A6E17" w:rsidSect="00BD676B">
      <w:headerReference w:type="default" r:id="rId6"/>
      <w:footerReference w:type="even"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5A" w:rsidRDefault="000B745A">
      <w:r>
        <w:separator/>
      </w:r>
    </w:p>
  </w:endnote>
  <w:endnote w:type="continuationSeparator" w:id="1">
    <w:p w:rsidR="000B745A" w:rsidRDefault="000B7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97" w:rsidRDefault="001873E7" w:rsidP="00B53997">
    <w:pPr>
      <w:pStyle w:val="Footer"/>
      <w:framePr w:wrap="around" w:vAnchor="text" w:hAnchor="margin" w:xAlign="right" w:y="1"/>
      <w:rPr>
        <w:rStyle w:val="PageNumber"/>
      </w:rPr>
    </w:pPr>
    <w:r>
      <w:rPr>
        <w:rStyle w:val="PageNumber"/>
      </w:rPr>
      <w:fldChar w:fldCharType="begin"/>
    </w:r>
    <w:r w:rsidR="00B53997">
      <w:rPr>
        <w:rStyle w:val="PageNumber"/>
      </w:rPr>
      <w:instrText xml:space="preserve">PAGE  </w:instrText>
    </w:r>
    <w:r>
      <w:rPr>
        <w:rStyle w:val="PageNumber"/>
      </w:rPr>
      <w:fldChar w:fldCharType="end"/>
    </w:r>
  </w:p>
  <w:p w:rsidR="00B53997" w:rsidRDefault="00B53997" w:rsidP="00B539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97" w:rsidRDefault="00B53997" w:rsidP="00B539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5A" w:rsidRDefault="000B745A">
      <w:r>
        <w:separator/>
      </w:r>
    </w:p>
  </w:footnote>
  <w:footnote w:type="continuationSeparator" w:id="1">
    <w:p w:rsidR="000B745A" w:rsidRDefault="000B7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97" w:rsidRDefault="001873E7">
    <w:pPr>
      <w:pStyle w:val="Header"/>
      <w:jc w:val="center"/>
    </w:pPr>
    <w:r>
      <w:fldChar w:fldCharType="begin"/>
    </w:r>
    <w:r w:rsidR="00B53997">
      <w:instrText xml:space="preserve"> PAGE   \* MERGEFORMAT </w:instrText>
    </w:r>
    <w:r>
      <w:fldChar w:fldCharType="separate"/>
    </w:r>
    <w:r w:rsidR="00105868">
      <w:rPr>
        <w:noProof/>
      </w:rPr>
      <w:t>7</w:t>
    </w:r>
    <w:r>
      <w:rPr>
        <w:noProof/>
      </w:rPr>
      <w:fldChar w:fldCharType="end"/>
    </w:r>
  </w:p>
  <w:p w:rsidR="00B53997" w:rsidRDefault="00B53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347DF"/>
    <w:rsid w:val="000A7450"/>
    <w:rsid w:val="000B745A"/>
    <w:rsid w:val="00105868"/>
    <w:rsid w:val="0017591A"/>
    <w:rsid w:val="001873E7"/>
    <w:rsid w:val="002347DF"/>
    <w:rsid w:val="002559DB"/>
    <w:rsid w:val="00295EA8"/>
    <w:rsid w:val="003945AE"/>
    <w:rsid w:val="003A6E17"/>
    <w:rsid w:val="004A5BB8"/>
    <w:rsid w:val="004F71C6"/>
    <w:rsid w:val="0051586E"/>
    <w:rsid w:val="005252B4"/>
    <w:rsid w:val="005B750F"/>
    <w:rsid w:val="005C38DA"/>
    <w:rsid w:val="00602F5C"/>
    <w:rsid w:val="00606F5B"/>
    <w:rsid w:val="00653566"/>
    <w:rsid w:val="00677FC5"/>
    <w:rsid w:val="006A1F47"/>
    <w:rsid w:val="006A4E97"/>
    <w:rsid w:val="006C39A0"/>
    <w:rsid w:val="006C57B9"/>
    <w:rsid w:val="006D05A9"/>
    <w:rsid w:val="00757984"/>
    <w:rsid w:val="00787B1D"/>
    <w:rsid w:val="007A423C"/>
    <w:rsid w:val="00896E85"/>
    <w:rsid w:val="008D1415"/>
    <w:rsid w:val="009207E3"/>
    <w:rsid w:val="0099333C"/>
    <w:rsid w:val="00A01288"/>
    <w:rsid w:val="00A104C2"/>
    <w:rsid w:val="00A525BC"/>
    <w:rsid w:val="00A9507A"/>
    <w:rsid w:val="00AD6695"/>
    <w:rsid w:val="00B25868"/>
    <w:rsid w:val="00B53997"/>
    <w:rsid w:val="00B80A7A"/>
    <w:rsid w:val="00BC4D86"/>
    <w:rsid w:val="00BD676B"/>
    <w:rsid w:val="00C01D34"/>
    <w:rsid w:val="00C10FFA"/>
    <w:rsid w:val="00C16282"/>
    <w:rsid w:val="00CE2AFB"/>
    <w:rsid w:val="00D303A6"/>
    <w:rsid w:val="00D8367E"/>
    <w:rsid w:val="00DC40A4"/>
    <w:rsid w:val="00E0075E"/>
    <w:rsid w:val="00E7070B"/>
    <w:rsid w:val="00E832A1"/>
    <w:rsid w:val="00EA4F33"/>
    <w:rsid w:val="00EB2766"/>
    <w:rsid w:val="00F257E0"/>
    <w:rsid w:val="00F3061F"/>
    <w:rsid w:val="00F4266B"/>
    <w:rsid w:val="00F54115"/>
    <w:rsid w:val="00FA02CD"/>
    <w:rsid w:val="00FB13DB"/>
    <w:rsid w:val="00FB6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D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347DF"/>
    <w:pPr>
      <w:keepNext/>
      <w:jc w:val="center"/>
      <w:outlineLvl w:val="0"/>
    </w:pPr>
    <w:rPr>
      <w:rFonts w:ascii="VNtimes new roman" w:hAnsi="VNtimes new roman"/>
      <w:b/>
      <w:sz w:val="24"/>
      <w:szCs w:val="20"/>
    </w:rPr>
  </w:style>
  <w:style w:type="paragraph" w:styleId="Heading4">
    <w:name w:val="heading 4"/>
    <w:basedOn w:val="Normal"/>
    <w:next w:val="Normal"/>
    <w:link w:val="Heading4Char"/>
    <w:qFormat/>
    <w:rsid w:val="002347DF"/>
    <w:pPr>
      <w:keepNext/>
      <w:jc w:val="center"/>
      <w:outlineLvl w:val="3"/>
    </w:pPr>
    <w:rPr>
      <w:rFonts w:ascii="VNarial" w:hAnsi="VN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DF"/>
    <w:rPr>
      <w:rFonts w:ascii="VNtimes new roman" w:eastAsia="Times New Roman" w:hAnsi="VNtimes new roman" w:cs="Times New Roman"/>
      <w:b/>
      <w:sz w:val="24"/>
      <w:szCs w:val="20"/>
    </w:rPr>
  </w:style>
  <w:style w:type="character" w:customStyle="1" w:styleId="Heading4Char">
    <w:name w:val="Heading 4 Char"/>
    <w:basedOn w:val="DefaultParagraphFont"/>
    <w:link w:val="Heading4"/>
    <w:rsid w:val="002347DF"/>
    <w:rPr>
      <w:rFonts w:ascii="VNarial" w:eastAsia="Times New Roman" w:hAnsi="VNarial" w:cs="Times New Roman"/>
      <w:sz w:val="40"/>
      <w:szCs w:val="20"/>
    </w:rPr>
  </w:style>
  <w:style w:type="paragraph" w:styleId="NormalWeb">
    <w:name w:val="Normal (Web)"/>
    <w:basedOn w:val="Normal"/>
    <w:rsid w:val="002347DF"/>
    <w:pPr>
      <w:spacing w:before="100" w:beforeAutospacing="1" w:after="100" w:afterAutospacing="1"/>
    </w:pPr>
    <w:rPr>
      <w:sz w:val="24"/>
      <w:szCs w:val="24"/>
    </w:rPr>
  </w:style>
  <w:style w:type="paragraph" w:styleId="BodyText">
    <w:name w:val="Body Text"/>
    <w:aliases w:val="Body Text Char Char Char,Body Text Char Char,Body Text Char1,Body Text Char2,Body Text Char Char2,Body Text Char1 Char Char1,Body Text Char Char Char Char,Body Text Char1 Char Char Char Char,Body Text Char Char Char Char Char Char,Char,bt"/>
    <w:basedOn w:val="Normal"/>
    <w:link w:val="BodyTextChar3"/>
    <w:rsid w:val="002347DF"/>
    <w:pPr>
      <w:jc w:val="both"/>
    </w:pPr>
    <w:rPr>
      <w:rFonts w:ascii="VNtimes new roman" w:hAnsi="VNtimes new roman"/>
      <w:sz w:val="24"/>
      <w:szCs w:val="20"/>
    </w:rPr>
  </w:style>
  <w:style w:type="character" w:customStyle="1" w:styleId="BodyTextChar">
    <w:name w:val="Body Text Char"/>
    <w:basedOn w:val="DefaultParagraphFont"/>
    <w:uiPriority w:val="99"/>
    <w:rsid w:val="002347DF"/>
    <w:rPr>
      <w:rFonts w:ascii="Times New Roman" w:eastAsia="Times New Roman" w:hAnsi="Times New Roman" w:cs="Times New Roman"/>
      <w:sz w:val="28"/>
      <w:szCs w:val="28"/>
    </w:rPr>
  </w:style>
  <w:style w:type="character" w:customStyle="1" w:styleId="BodyTextChar3">
    <w:name w:val="Body Text Char3"/>
    <w:aliases w:val="Body Text Char Char Char Char1,Body Text Char Char Char1,Body Text Char1 Char,Body Text Char2 Char,Body Text Char Char2 Char,Body Text Char1 Char Char1 Char,Body Text Char Char Char Char Char,Body Text Char1 Char Char Char Char Char"/>
    <w:link w:val="BodyText"/>
    <w:rsid w:val="002347DF"/>
    <w:rPr>
      <w:rFonts w:ascii="VNtimes new roman" w:eastAsia="Times New Roman" w:hAnsi="VNtimes new roman" w:cs="Times New Roman"/>
      <w:sz w:val="24"/>
      <w:szCs w:val="20"/>
    </w:rPr>
  </w:style>
  <w:style w:type="character" w:styleId="PageNumber">
    <w:name w:val="page number"/>
    <w:basedOn w:val="DefaultParagraphFont"/>
    <w:rsid w:val="002347DF"/>
  </w:style>
  <w:style w:type="paragraph" w:styleId="Footer">
    <w:name w:val="footer"/>
    <w:basedOn w:val="Normal"/>
    <w:link w:val="FooterChar"/>
    <w:rsid w:val="002347DF"/>
    <w:pPr>
      <w:tabs>
        <w:tab w:val="center" w:pos="4320"/>
        <w:tab w:val="right" w:pos="8640"/>
      </w:tabs>
    </w:pPr>
    <w:rPr>
      <w:rFonts w:ascii="VNarial" w:hAnsi="VNarial"/>
      <w:sz w:val="24"/>
      <w:szCs w:val="20"/>
    </w:rPr>
  </w:style>
  <w:style w:type="character" w:customStyle="1" w:styleId="FooterChar">
    <w:name w:val="Footer Char"/>
    <w:basedOn w:val="DefaultParagraphFont"/>
    <w:link w:val="Footer"/>
    <w:rsid w:val="002347DF"/>
    <w:rPr>
      <w:rFonts w:ascii="VNarial" w:eastAsia="Times New Roman" w:hAnsi="VNarial" w:cs="Times New Roman"/>
      <w:sz w:val="24"/>
      <w:szCs w:val="20"/>
    </w:rPr>
  </w:style>
  <w:style w:type="character" w:customStyle="1" w:styleId="Vanbnnidung">
    <w:name w:val="Van b?n n?i dung_"/>
    <w:link w:val="Vanbnnidung1"/>
    <w:rsid w:val="002347DF"/>
    <w:rPr>
      <w:sz w:val="28"/>
      <w:szCs w:val="28"/>
      <w:shd w:val="clear" w:color="auto" w:fill="FFFFFF"/>
    </w:rPr>
  </w:style>
  <w:style w:type="paragraph" w:customStyle="1" w:styleId="Vanbnnidung1">
    <w:name w:val="Van b?n n?i dung1"/>
    <w:basedOn w:val="Normal"/>
    <w:link w:val="Vanbnnidung"/>
    <w:rsid w:val="002347DF"/>
    <w:pPr>
      <w:widowControl w:val="0"/>
      <w:shd w:val="clear" w:color="auto" w:fill="FFFFFF"/>
      <w:spacing w:line="298" w:lineRule="exact"/>
      <w:jc w:val="both"/>
    </w:pPr>
    <w:rPr>
      <w:rFonts w:asciiTheme="minorHAnsi" w:eastAsiaTheme="minorHAnsi" w:hAnsiTheme="minorHAnsi" w:cstheme="minorBidi"/>
      <w:shd w:val="clear" w:color="auto" w:fill="FFFFFF"/>
    </w:rPr>
  </w:style>
  <w:style w:type="paragraph" w:customStyle="1" w:styleId="Bodytext1">
    <w:name w:val="Body text1"/>
    <w:basedOn w:val="Normal"/>
    <w:rsid w:val="002347DF"/>
    <w:pPr>
      <w:widowControl w:val="0"/>
      <w:shd w:val="clear" w:color="auto" w:fill="FFFFFF"/>
      <w:spacing w:before="660" w:after="60" w:line="310" w:lineRule="exact"/>
      <w:jc w:val="both"/>
    </w:pPr>
    <w:rPr>
      <w:spacing w:val="-10"/>
      <w:sz w:val="29"/>
      <w:szCs w:val="29"/>
      <w:lang w:val="vi-VN"/>
    </w:rPr>
  </w:style>
  <w:style w:type="paragraph" w:styleId="Header">
    <w:name w:val="header"/>
    <w:basedOn w:val="Normal"/>
    <w:link w:val="HeaderChar"/>
    <w:uiPriority w:val="99"/>
    <w:rsid w:val="002347DF"/>
    <w:pPr>
      <w:tabs>
        <w:tab w:val="center" w:pos="4680"/>
        <w:tab w:val="right" w:pos="9360"/>
      </w:tabs>
    </w:pPr>
  </w:style>
  <w:style w:type="character" w:customStyle="1" w:styleId="HeaderChar">
    <w:name w:val="Header Char"/>
    <w:basedOn w:val="DefaultParagraphFont"/>
    <w:link w:val="Header"/>
    <w:uiPriority w:val="99"/>
    <w:rsid w:val="002347DF"/>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6A4E97"/>
    <w:pPr>
      <w:spacing w:after="120"/>
      <w:ind w:left="360"/>
    </w:pPr>
  </w:style>
  <w:style w:type="character" w:customStyle="1" w:styleId="BodyTextIndentChar">
    <w:name w:val="Body Text Indent Char"/>
    <w:basedOn w:val="DefaultParagraphFont"/>
    <w:link w:val="BodyTextIndent"/>
    <w:uiPriority w:val="99"/>
    <w:rsid w:val="006A4E97"/>
    <w:rPr>
      <w:rFonts w:ascii="Times New Roman" w:eastAsia="Times New Roman" w:hAnsi="Times New Roman" w:cs="Times New Roman"/>
      <w:sz w:val="28"/>
      <w:szCs w:val="28"/>
    </w:rPr>
  </w:style>
  <w:style w:type="table" w:styleId="TableGrid">
    <w:name w:val="Table Grid"/>
    <w:basedOn w:val="TableNormal"/>
    <w:uiPriority w:val="59"/>
    <w:rsid w:val="0099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D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347DF"/>
    <w:pPr>
      <w:keepNext/>
      <w:jc w:val="center"/>
      <w:outlineLvl w:val="0"/>
    </w:pPr>
    <w:rPr>
      <w:rFonts w:ascii="VNtimes new roman" w:hAnsi="VNtimes new roman"/>
      <w:b/>
      <w:sz w:val="24"/>
      <w:szCs w:val="20"/>
    </w:rPr>
  </w:style>
  <w:style w:type="paragraph" w:styleId="Heading4">
    <w:name w:val="heading 4"/>
    <w:basedOn w:val="Normal"/>
    <w:next w:val="Normal"/>
    <w:link w:val="Heading4Char"/>
    <w:qFormat/>
    <w:rsid w:val="002347DF"/>
    <w:pPr>
      <w:keepNext/>
      <w:jc w:val="center"/>
      <w:outlineLvl w:val="3"/>
    </w:pPr>
    <w:rPr>
      <w:rFonts w:ascii="VNarial" w:hAnsi="VN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DF"/>
    <w:rPr>
      <w:rFonts w:ascii="VNtimes new roman" w:eastAsia="Times New Roman" w:hAnsi="VNtimes new roman" w:cs="Times New Roman"/>
      <w:b/>
      <w:sz w:val="24"/>
      <w:szCs w:val="20"/>
    </w:rPr>
  </w:style>
  <w:style w:type="character" w:customStyle="1" w:styleId="Heading4Char">
    <w:name w:val="Heading 4 Char"/>
    <w:basedOn w:val="DefaultParagraphFont"/>
    <w:link w:val="Heading4"/>
    <w:rsid w:val="002347DF"/>
    <w:rPr>
      <w:rFonts w:ascii="VNarial" w:eastAsia="Times New Roman" w:hAnsi="VNarial" w:cs="Times New Roman"/>
      <w:sz w:val="40"/>
      <w:szCs w:val="20"/>
    </w:rPr>
  </w:style>
  <w:style w:type="paragraph" w:styleId="NormalWeb">
    <w:name w:val="Normal (Web)"/>
    <w:basedOn w:val="Normal"/>
    <w:rsid w:val="002347DF"/>
    <w:pPr>
      <w:spacing w:before="100" w:beforeAutospacing="1" w:after="100" w:afterAutospacing="1"/>
    </w:pPr>
    <w:rPr>
      <w:sz w:val="24"/>
      <w:szCs w:val="24"/>
    </w:rPr>
  </w:style>
  <w:style w:type="paragraph" w:styleId="BodyText">
    <w:name w:val="Body Text"/>
    <w:aliases w:val="Body Text Char Char Char,Body Text Char Char,Body Text Char1,Body Text Char2,Body Text Char Char2,Body Text Char1 Char Char1,Body Text Char Char Char Char,Body Text Char1 Char Char Char Char,Body Text Char Char Char Char Char Char,Char,bt"/>
    <w:basedOn w:val="Normal"/>
    <w:link w:val="BodyTextChar3"/>
    <w:rsid w:val="002347DF"/>
    <w:pPr>
      <w:jc w:val="both"/>
    </w:pPr>
    <w:rPr>
      <w:rFonts w:ascii="VNtimes new roman" w:hAnsi="VNtimes new roman"/>
      <w:sz w:val="24"/>
      <w:szCs w:val="20"/>
    </w:rPr>
  </w:style>
  <w:style w:type="character" w:customStyle="1" w:styleId="BodyTextChar">
    <w:name w:val="Body Text Char"/>
    <w:basedOn w:val="DefaultParagraphFont"/>
    <w:uiPriority w:val="99"/>
    <w:rsid w:val="002347DF"/>
    <w:rPr>
      <w:rFonts w:ascii="Times New Roman" w:eastAsia="Times New Roman" w:hAnsi="Times New Roman" w:cs="Times New Roman"/>
      <w:sz w:val="28"/>
      <w:szCs w:val="28"/>
    </w:rPr>
  </w:style>
  <w:style w:type="character" w:customStyle="1" w:styleId="BodyTextChar3">
    <w:name w:val="Body Text Char3"/>
    <w:aliases w:val="Body Text Char Char Char Char1,Body Text Char Char Char1,Body Text Char1 Char,Body Text Char2 Char,Body Text Char Char2 Char,Body Text Char1 Char Char1 Char,Body Text Char Char Char Char Char,Body Text Char1 Char Char Char Char Char"/>
    <w:link w:val="BodyText"/>
    <w:rsid w:val="002347DF"/>
    <w:rPr>
      <w:rFonts w:ascii="VNtimes new roman" w:eastAsia="Times New Roman" w:hAnsi="VNtimes new roman" w:cs="Times New Roman"/>
      <w:sz w:val="24"/>
      <w:szCs w:val="20"/>
    </w:rPr>
  </w:style>
  <w:style w:type="character" w:styleId="PageNumber">
    <w:name w:val="page number"/>
    <w:basedOn w:val="DefaultParagraphFont"/>
    <w:rsid w:val="002347DF"/>
  </w:style>
  <w:style w:type="paragraph" w:styleId="Footer">
    <w:name w:val="footer"/>
    <w:basedOn w:val="Normal"/>
    <w:link w:val="FooterChar"/>
    <w:rsid w:val="002347DF"/>
    <w:pPr>
      <w:tabs>
        <w:tab w:val="center" w:pos="4320"/>
        <w:tab w:val="right" w:pos="8640"/>
      </w:tabs>
    </w:pPr>
    <w:rPr>
      <w:rFonts w:ascii="VNarial" w:hAnsi="VNarial"/>
      <w:sz w:val="24"/>
      <w:szCs w:val="20"/>
    </w:rPr>
  </w:style>
  <w:style w:type="character" w:customStyle="1" w:styleId="FooterChar">
    <w:name w:val="Footer Char"/>
    <w:basedOn w:val="DefaultParagraphFont"/>
    <w:link w:val="Footer"/>
    <w:rsid w:val="002347DF"/>
    <w:rPr>
      <w:rFonts w:ascii="VNarial" w:eastAsia="Times New Roman" w:hAnsi="VNarial" w:cs="Times New Roman"/>
      <w:sz w:val="24"/>
      <w:szCs w:val="20"/>
    </w:rPr>
  </w:style>
  <w:style w:type="character" w:customStyle="1" w:styleId="Vanbnnidung">
    <w:name w:val="Van b?n n?i dung_"/>
    <w:link w:val="Vanbnnidung1"/>
    <w:rsid w:val="002347DF"/>
    <w:rPr>
      <w:sz w:val="28"/>
      <w:szCs w:val="28"/>
      <w:shd w:val="clear" w:color="auto" w:fill="FFFFFF"/>
    </w:rPr>
  </w:style>
  <w:style w:type="paragraph" w:customStyle="1" w:styleId="Vanbnnidung1">
    <w:name w:val="Van b?n n?i dung1"/>
    <w:basedOn w:val="Normal"/>
    <w:link w:val="Vanbnnidung"/>
    <w:rsid w:val="002347DF"/>
    <w:pPr>
      <w:widowControl w:val="0"/>
      <w:shd w:val="clear" w:color="auto" w:fill="FFFFFF"/>
      <w:spacing w:line="298" w:lineRule="exact"/>
      <w:jc w:val="both"/>
    </w:pPr>
    <w:rPr>
      <w:rFonts w:asciiTheme="minorHAnsi" w:eastAsiaTheme="minorHAnsi" w:hAnsiTheme="minorHAnsi" w:cstheme="minorBidi"/>
      <w:shd w:val="clear" w:color="auto" w:fill="FFFFFF"/>
    </w:rPr>
  </w:style>
  <w:style w:type="paragraph" w:customStyle="1" w:styleId="Bodytext1">
    <w:name w:val="Body text1"/>
    <w:basedOn w:val="Normal"/>
    <w:rsid w:val="002347DF"/>
    <w:pPr>
      <w:widowControl w:val="0"/>
      <w:shd w:val="clear" w:color="auto" w:fill="FFFFFF"/>
      <w:spacing w:before="660" w:after="60" w:line="310" w:lineRule="exact"/>
      <w:jc w:val="both"/>
    </w:pPr>
    <w:rPr>
      <w:spacing w:val="-10"/>
      <w:sz w:val="29"/>
      <w:szCs w:val="29"/>
      <w:lang w:val="vi-VN"/>
    </w:rPr>
  </w:style>
  <w:style w:type="paragraph" w:styleId="Header">
    <w:name w:val="header"/>
    <w:basedOn w:val="Normal"/>
    <w:link w:val="HeaderChar"/>
    <w:uiPriority w:val="99"/>
    <w:rsid w:val="002347DF"/>
    <w:pPr>
      <w:tabs>
        <w:tab w:val="center" w:pos="4680"/>
        <w:tab w:val="right" w:pos="9360"/>
      </w:tabs>
    </w:pPr>
  </w:style>
  <w:style w:type="character" w:customStyle="1" w:styleId="HeaderChar">
    <w:name w:val="Header Char"/>
    <w:basedOn w:val="DefaultParagraphFont"/>
    <w:link w:val="Header"/>
    <w:uiPriority w:val="99"/>
    <w:rsid w:val="002347DF"/>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6A4E97"/>
    <w:pPr>
      <w:spacing w:after="120"/>
      <w:ind w:left="360"/>
    </w:pPr>
  </w:style>
  <w:style w:type="character" w:customStyle="1" w:styleId="BodyTextIndentChar">
    <w:name w:val="Body Text Indent Char"/>
    <w:basedOn w:val="DefaultParagraphFont"/>
    <w:link w:val="BodyTextIndent"/>
    <w:uiPriority w:val="99"/>
    <w:rsid w:val="006A4E97"/>
    <w:rPr>
      <w:rFonts w:ascii="Times New Roman" w:eastAsia="Times New Roman" w:hAnsi="Times New Roman" w:cs="Times New Roman"/>
      <w:sz w:val="28"/>
      <w:szCs w:val="28"/>
    </w:rPr>
  </w:style>
  <w:style w:type="table" w:styleId="TableGrid">
    <w:name w:val="Table Grid"/>
    <w:basedOn w:val="TableNormal"/>
    <w:uiPriority w:val="59"/>
    <w:rsid w:val="0099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gvujbhk</dc:creator>
  <cp:lastModifiedBy>Admin</cp:lastModifiedBy>
  <cp:revision>38</cp:revision>
  <cp:lastPrinted>2020-12-14T00:59:00Z</cp:lastPrinted>
  <dcterms:created xsi:type="dcterms:W3CDTF">2020-11-21T12:40:00Z</dcterms:created>
  <dcterms:modified xsi:type="dcterms:W3CDTF">2021-01-14T02:25:00Z</dcterms:modified>
</cp:coreProperties>
</file>